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EF6C0" w14:textId="52E9298A" w:rsidR="001B4F23" w:rsidRDefault="00586796" w:rsidP="00812750">
      <w:pPr>
        <w:tabs>
          <w:tab w:val="left" w:pos="34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3075B96" wp14:editId="7E056ADC">
                <wp:simplePos x="0" y="0"/>
                <wp:positionH relativeFrom="column">
                  <wp:posOffset>4178300</wp:posOffset>
                </wp:positionH>
                <wp:positionV relativeFrom="paragraph">
                  <wp:posOffset>88900</wp:posOffset>
                </wp:positionV>
                <wp:extent cx="3146425" cy="1022350"/>
                <wp:effectExtent l="285750" t="285750" r="282575" b="330200"/>
                <wp:wrapNone/>
                <wp:docPr id="45812102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425" cy="1022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7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355600" dist="25400" dir="5400000" algn="ctr" rotWithShape="0">
                            <a:schemeClr val="tx1"/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4EB1E81F" w14:textId="1EBEBCE2" w:rsidR="00B747C7" w:rsidRPr="00D92E30" w:rsidRDefault="000467D8" w:rsidP="003A71C1">
                            <w:pPr>
                              <w:pStyle w:val="Category"/>
                            </w:pPr>
                            <w:r>
                              <w:t>CENTRAL KANSAS</w:t>
                            </w:r>
                            <w:r w:rsidR="00A7300A" w:rsidRPr="00D92E30">
                              <w:t xml:space="preserve"> COMMUNITY FOUNDATION</w:t>
                            </w:r>
                          </w:p>
                          <w:p w14:paraId="7FF15CE7" w14:textId="153CB0C0" w:rsidR="00896D04" w:rsidRPr="00931C57" w:rsidRDefault="001C01B2" w:rsidP="0096458B">
                            <w:pPr>
                              <w:spacing w:after="150"/>
                              <w:jc w:val="right"/>
                              <w:rPr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31C57">
                              <w:rPr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400 S. Main, Suite 100, Newton, KS 67114</w:t>
                            </w:r>
                            <w:r w:rsidR="005F0C10" w:rsidRPr="00931C57">
                              <w:rPr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br/>
                            </w:r>
                            <w:r w:rsidR="00931C57" w:rsidRPr="00931C57">
                              <w:rPr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316</w:t>
                            </w:r>
                            <w:r w:rsidR="00931C57">
                              <w:rPr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r w:rsidR="00931C57" w:rsidRPr="00931C57">
                              <w:rPr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283-5474</w:t>
                            </w:r>
                            <w:r w:rsidR="0096458B" w:rsidRPr="00931C57">
                              <w:rPr>
                                <w:rFonts w:ascii="Ubuntu" w:eastAsia="Times New Roman" w:hAnsi="Ubuntu" w:cs="Times New Roman"/>
                                <w:color w:val="000000" w:themeColor="text1"/>
                                <w:kern w:val="0"/>
                                <w:sz w:val="21"/>
                                <w:szCs w:val="21"/>
                                <w:lang w:val="fr-FR"/>
                                <w14:ligatures w14:val="none"/>
                              </w:rPr>
                              <w:br/>
                            </w:r>
                            <w:hyperlink r:id="rId11" w:history="1">
                              <w:r w:rsidR="00931C57" w:rsidRPr="00931C57">
                                <w:rPr>
                                  <w:rStyle w:val="Hyperlink"/>
                                  <w:color w:val="000000" w:themeColor="text1"/>
                                  <w:sz w:val="22"/>
                                  <w:szCs w:val="22"/>
                                  <w:lang w:val="fr-FR"/>
                                </w:rPr>
                                <w:t>angie@centralkansascf.org</w:t>
                              </w:r>
                            </w:hyperlink>
                            <w:r w:rsidR="00586796">
                              <w:rPr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br/>
                              <w:t>www.centralkansascf.org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75B9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29pt;margin-top:7pt;width:247.75pt;height:80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" fillcolor="white [3201]" stroked="f" strokeweight=".5pt">
                <v:fill opacity="43947f"/>
                <v:shadow on="t" color="black [3213]" offset="0"/>
                <v:textbox>
                  <w:txbxContent>
                    <w:p w14:paraId="4EB1E81F" w14:textId="1EBEBCE2" w:rsidR="00B747C7" w:rsidRPr="00D92E30" w:rsidRDefault="000467D8" w:rsidP="003A71C1">
                      <w:pPr>
                        <w:pStyle w:val="Category"/>
                      </w:pPr>
                      <w:r>
                        <w:t>CENTRAL KANSAS</w:t>
                      </w:r>
                      <w:r w:rsidR="00A7300A" w:rsidRPr="00D92E30">
                        <w:t xml:space="preserve"> COMMUNITY FOUNDATION</w:t>
                      </w:r>
                    </w:p>
                    <w:p w14:paraId="7FF15CE7" w14:textId="153CB0C0" w:rsidR="00896D04" w:rsidRPr="00931C57" w:rsidRDefault="001C01B2" w:rsidP="0096458B">
                      <w:pPr>
                        <w:spacing w:after="150"/>
                        <w:jc w:val="right"/>
                        <w:rPr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931C57">
                        <w:rPr>
                          <w:color w:val="000000" w:themeColor="text1"/>
                          <w:sz w:val="22"/>
                          <w:szCs w:val="22"/>
                          <w:lang w:val="fr-FR"/>
                        </w:rPr>
                        <w:t>400 S. Main, Suite 100, Newton, KS 67114</w:t>
                      </w:r>
                      <w:r w:rsidR="005F0C10" w:rsidRPr="00931C57">
                        <w:rPr>
                          <w:color w:val="000000" w:themeColor="text1"/>
                          <w:sz w:val="22"/>
                          <w:szCs w:val="22"/>
                          <w:lang w:val="fr-FR"/>
                        </w:rPr>
                        <w:br/>
                      </w:r>
                      <w:r w:rsidR="00931C57" w:rsidRPr="00931C57">
                        <w:rPr>
                          <w:color w:val="000000" w:themeColor="text1"/>
                          <w:sz w:val="22"/>
                          <w:szCs w:val="22"/>
                          <w:lang w:val="fr-FR"/>
                        </w:rPr>
                        <w:t>316</w:t>
                      </w:r>
                      <w:r w:rsidR="00931C57">
                        <w:rPr>
                          <w:color w:val="000000" w:themeColor="text1"/>
                          <w:sz w:val="22"/>
                          <w:szCs w:val="22"/>
                          <w:lang w:val="fr-FR"/>
                        </w:rPr>
                        <w:t>-</w:t>
                      </w:r>
                      <w:r w:rsidR="00931C57" w:rsidRPr="00931C57">
                        <w:rPr>
                          <w:color w:val="000000" w:themeColor="text1"/>
                          <w:sz w:val="22"/>
                          <w:szCs w:val="22"/>
                          <w:lang w:val="fr-FR"/>
                        </w:rPr>
                        <w:t>283-5474</w:t>
                      </w:r>
                      <w:r w:rsidR="0096458B" w:rsidRPr="00931C57">
                        <w:rPr>
                          <w:rFonts w:ascii="Ubuntu" w:eastAsia="Times New Roman" w:hAnsi="Ubuntu" w:cs="Times New Roman"/>
                          <w:color w:val="000000" w:themeColor="text1"/>
                          <w:kern w:val="0"/>
                          <w:sz w:val="21"/>
                          <w:szCs w:val="21"/>
                          <w:lang w:val="fr-FR"/>
                          <w14:ligatures w14:val="none"/>
                        </w:rPr>
                        <w:br/>
                      </w:r>
                      <w:hyperlink r:id="rId12" w:history="1">
                        <w:r w:rsidR="00931C57" w:rsidRPr="00931C57">
                          <w:rPr>
                            <w:rStyle w:val="Hyperlink"/>
                            <w:color w:val="000000" w:themeColor="text1"/>
                            <w:sz w:val="22"/>
                            <w:szCs w:val="22"/>
                            <w:lang w:val="fr-FR"/>
                          </w:rPr>
                          <w:t>angie@centralkansascf.org</w:t>
                        </w:r>
                      </w:hyperlink>
                      <w:r w:rsidR="00586796">
                        <w:rPr>
                          <w:color w:val="000000" w:themeColor="text1"/>
                          <w:sz w:val="22"/>
                          <w:szCs w:val="22"/>
                          <w:lang w:val="fr-FR"/>
                        </w:rPr>
                        <w:br/>
                        <w:t>www.centralkansascf.org</w:t>
                      </w:r>
                    </w:p>
                  </w:txbxContent>
                </v:textbox>
              </v:shape>
            </w:pict>
          </mc:Fallback>
        </mc:AlternateContent>
      </w:r>
      <w:r w:rsidR="000467D8">
        <w:rPr>
          <w:noProof/>
        </w:rPr>
        <w:drawing>
          <wp:anchor distT="0" distB="0" distL="114300" distR="114300" simplePos="0" relativeHeight="251658247" behindDoc="1" locked="0" layoutInCell="1" allowOverlap="1" wp14:anchorId="25A3A08E" wp14:editId="23117188">
            <wp:simplePos x="0" y="0"/>
            <wp:positionH relativeFrom="column">
              <wp:posOffset>-171450</wp:posOffset>
            </wp:positionH>
            <wp:positionV relativeFrom="paragraph">
              <wp:posOffset>-177800</wp:posOffset>
            </wp:positionV>
            <wp:extent cx="7643495" cy="1873250"/>
            <wp:effectExtent l="0" t="0" r="0" b="0"/>
            <wp:wrapNone/>
            <wp:docPr id="16282497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249770" name="Picture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3495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2615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A898FA4" wp14:editId="7C8DBF32">
                <wp:simplePos x="0" y="0"/>
                <wp:positionH relativeFrom="column">
                  <wp:posOffset>247650</wp:posOffset>
                </wp:positionH>
                <wp:positionV relativeFrom="paragraph">
                  <wp:posOffset>2238375</wp:posOffset>
                </wp:positionV>
                <wp:extent cx="4476115" cy="6971665"/>
                <wp:effectExtent l="0" t="0" r="635" b="635"/>
                <wp:wrapNone/>
                <wp:docPr id="147163166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115" cy="6971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37746E" w14:textId="765CF098" w:rsidR="00622615" w:rsidRPr="00136F7A" w:rsidRDefault="00856FD6" w:rsidP="00856FD6">
                            <w:pPr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812750">
                              <w:rPr>
                                <w:rStyle w:val="HeaderMainChar"/>
                              </w:rPr>
                              <w:t>MISSION</w:t>
                            </w:r>
                            <w:r w:rsidRPr="00136F7A">
                              <w:rPr>
                                <w:rFonts w:ascii="Aptos" w:hAnsi="Aptos"/>
                                <w:b/>
                                <w:bCs/>
                                <w:color w:val="800000"/>
                              </w:rPr>
                              <w:br/>
                            </w:r>
                            <w:r w:rsidRPr="00612895">
                              <w:rPr>
                                <w:rFonts w:ascii="Aptos" w:hAnsi="Aptos"/>
                              </w:rPr>
                              <w:t xml:space="preserve">The </w:t>
                            </w:r>
                            <w:r w:rsidR="000467D8" w:rsidRPr="00612895">
                              <w:rPr>
                                <w:rFonts w:ascii="Aptos" w:hAnsi="Aptos"/>
                              </w:rPr>
                              <w:t>Central Kansas</w:t>
                            </w:r>
                            <w:r w:rsidRPr="00612895">
                              <w:rPr>
                                <w:rFonts w:ascii="Aptos" w:hAnsi="Aptos"/>
                              </w:rPr>
                              <w:t xml:space="preserve"> Community Foundation (</w:t>
                            </w:r>
                            <w:r w:rsidR="000467D8" w:rsidRPr="00612895">
                              <w:rPr>
                                <w:rFonts w:ascii="Aptos" w:hAnsi="Aptos"/>
                              </w:rPr>
                              <w:t>CKCF</w:t>
                            </w:r>
                            <w:r w:rsidRPr="00612895">
                              <w:rPr>
                                <w:rFonts w:ascii="Aptos" w:hAnsi="Aptos"/>
                              </w:rPr>
                              <w:t xml:space="preserve">) </w:t>
                            </w:r>
                            <w:r w:rsidR="00612895" w:rsidRPr="00612895">
                              <w:rPr>
                                <w:rFonts w:ascii="Aptos" w:hAnsi="Aptos"/>
                              </w:rPr>
                              <w:t xml:space="preserve">strives on </w:t>
                            </w:r>
                            <w:r w:rsidR="00B75391">
                              <w:rPr>
                                <w:rFonts w:ascii="Aptos" w:hAnsi="Aptos"/>
                              </w:rPr>
                              <w:t>b</w:t>
                            </w:r>
                            <w:r w:rsidR="00E8610C" w:rsidRPr="00612895">
                              <w:rPr>
                                <w:rFonts w:ascii="Aptos" w:hAnsi="Aptos"/>
                              </w:rPr>
                              <w:t>uilding </w:t>
                            </w:r>
                            <w:r w:rsidR="00B75391">
                              <w:rPr>
                                <w:rFonts w:ascii="Aptos" w:hAnsi="Aptos"/>
                              </w:rPr>
                              <w:t>s</w:t>
                            </w:r>
                            <w:r w:rsidR="00E8610C" w:rsidRPr="00612895">
                              <w:rPr>
                                <w:rFonts w:ascii="Aptos" w:hAnsi="Aptos"/>
                              </w:rPr>
                              <w:t xml:space="preserve">tronger </w:t>
                            </w:r>
                            <w:r w:rsidR="00B75391">
                              <w:rPr>
                                <w:rFonts w:ascii="Aptos" w:hAnsi="Aptos"/>
                              </w:rPr>
                              <w:t>c</w:t>
                            </w:r>
                            <w:r w:rsidR="00E8610C" w:rsidRPr="00612895">
                              <w:rPr>
                                <w:rFonts w:ascii="Aptos" w:hAnsi="Aptos"/>
                              </w:rPr>
                              <w:t xml:space="preserve">ommunities </w:t>
                            </w:r>
                            <w:r w:rsidR="00B75391">
                              <w:rPr>
                                <w:rFonts w:ascii="Aptos" w:hAnsi="Aptos"/>
                              </w:rPr>
                              <w:t>t</w:t>
                            </w:r>
                            <w:r w:rsidR="00E8610C" w:rsidRPr="00612895">
                              <w:rPr>
                                <w:rFonts w:ascii="Aptos" w:hAnsi="Aptos"/>
                              </w:rPr>
                              <w:t xml:space="preserve">hrough </w:t>
                            </w:r>
                            <w:r w:rsidR="00B75391">
                              <w:rPr>
                                <w:rFonts w:ascii="Aptos" w:hAnsi="Aptos"/>
                              </w:rPr>
                              <w:t>c</w:t>
                            </w:r>
                            <w:r w:rsidR="00E8610C" w:rsidRPr="00612895">
                              <w:rPr>
                                <w:rFonts w:ascii="Aptos" w:hAnsi="Aptos"/>
                              </w:rPr>
                              <w:t xml:space="preserve">haritable </w:t>
                            </w:r>
                            <w:r w:rsidR="00B75391">
                              <w:rPr>
                                <w:rFonts w:ascii="Aptos" w:hAnsi="Aptos"/>
                              </w:rPr>
                              <w:t>g</w:t>
                            </w:r>
                            <w:r w:rsidR="00E8610C" w:rsidRPr="00612895">
                              <w:rPr>
                                <w:rFonts w:ascii="Aptos" w:hAnsi="Aptos"/>
                              </w:rPr>
                              <w:t>iving.</w:t>
                            </w:r>
                            <w:r w:rsidR="00E8610C" w:rsidRPr="00E8610C">
                              <w:rPr>
                                <w:rFonts w:ascii="Aptos" w:hAnsi="Aptos"/>
                              </w:rPr>
                              <w:t> </w:t>
                            </w:r>
                            <w:r w:rsidR="00F92861" w:rsidRPr="00F92861">
                              <w:rPr>
                                <w:rFonts w:ascii="Aptos" w:hAnsi="Aptos"/>
                              </w:rPr>
                              <w:t>CKCF acts as a steward, protecting charitable</w:t>
                            </w:r>
                            <w:r w:rsidR="00097C12">
                              <w:rPr>
                                <w:rFonts w:ascii="Aptos" w:hAnsi="Aptos"/>
                              </w:rPr>
                              <w:t xml:space="preserve"> dollars</w:t>
                            </w:r>
                            <w:r w:rsidR="0064011F">
                              <w:rPr>
                                <w:rFonts w:ascii="Aptos" w:hAnsi="Aptos"/>
                              </w:rPr>
                              <w:t>, both now and in the future</w:t>
                            </w:r>
                            <w:r w:rsidR="00F92861" w:rsidRPr="00F92861">
                              <w:rPr>
                                <w:rFonts w:ascii="Aptos" w:hAnsi="Aptos"/>
                              </w:rPr>
                              <w:t>.</w:t>
                            </w:r>
                            <w:r w:rsidR="00FF07F0">
                              <w:rPr>
                                <w:rFonts w:ascii="Aptos" w:hAnsi="Aptos"/>
                              </w:rPr>
                              <w:br/>
                            </w:r>
                          </w:p>
                          <w:p w14:paraId="3C2816BA" w14:textId="77777777" w:rsidR="00622615" w:rsidRPr="00812750" w:rsidRDefault="00622615" w:rsidP="00622615">
                            <w:pPr>
                              <w:spacing w:after="0"/>
                              <w:rPr>
                                <w:rFonts w:ascii="Aptos ExtraBold" w:hAnsi="Aptos ExtraBold"/>
                                <w:b/>
                                <w:bCs/>
                                <w:caps/>
                                <w:color w:val="3A7C22" w:themeColor="accent6" w:themeShade="BF"/>
                              </w:rPr>
                            </w:pPr>
                            <w:r w:rsidRPr="00812750">
                              <w:rPr>
                                <w:rFonts w:ascii="Aptos ExtraBold" w:hAnsi="Aptos ExtraBold"/>
                                <w:b/>
                                <w:bCs/>
                                <w:caps/>
                                <w:color w:val="3A7C22" w:themeColor="accent6" w:themeShade="BF"/>
                              </w:rPr>
                              <w:t>Central Kansas Community Foundation</w:t>
                            </w:r>
                          </w:p>
                          <w:p w14:paraId="68FCC0EC" w14:textId="5B5B5AEE" w:rsidR="00622615" w:rsidRPr="00C9055C" w:rsidRDefault="00622615" w:rsidP="00622615">
                            <w:pPr>
                              <w:rPr>
                                <w:rFonts w:ascii="Aptos" w:hAnsi="Aptos"/>
                              </w:rPr>
                            </w:pPr>
                            <w:r w:rsidRPr="00C9055C">
                              <w:rPr>
                                <w:rFonts w:ascii="Aptos" w:hAnsi="Aptos"/>
                              </w:rPr>
                              <w:t>CKCF is based in Newton, KS and is the host foundation to 1</w:t>
                            </w:r>
                            <w:r w:rsidR="00626481">
                              <w:rPr>
                                <w:rFonts w:ascii="Aptos" w:hAnsi="Aptos"/>
                              </w:rPr>
                              <w:t>8</w:t>
                            </w:r>
                            <w:r w:rsidRPr="00C9055C">
                              <w:rPr>
                                <w:rFonts w:ascii="Aptos" w:hAnsi="Aptos"/>
                              </w:rPr>
                              <w:t xml:space="preserve"> affiliates in the central Kansas region, supporting rural philanthropy.</w:t>
                            </w:r>
                          </w:p>
                          <w:p w14:paraId="43821864" w14:textId="3CD049E2" w:rsidR="00622615" w:rsidRDefault="00622615" w:rsidP="00622615">
                            <w:pPr>
                              <w:rPr>
                                <w:rFonts w:ascii="Aptos" w:hAnsi="Aptos"/>
                              </w:rPr>
                            </w:pPr>
                            <w:r w:rsidRPr="00C9055C">
                              <w:rPr>
                                <w:rFonts w:ascii="Aptos" w:hAnsi="Aptos"/>
                              </w:rPr>
                              <w:t xml:space="preserve">As the host and legal entity for the affiliates, CKCF </w:t>
                            </w:r>
                            <w:r w:rsidR="00F93999">
                              <w:rPr>
                                <w:rFonts w:ascii="Aptos" w:hAnsi="Aptos"/>
                              </w:rPr>
                              <w:t>supports</w:t>
                            </w:r>
                            <w:r w:rsidRPr="00C9055C">
                              <w:rPr>
                                <w:rFonts w:ascii="Aptos" w:hAnsi="Aptos"/>
                              </w:rPr>
                              <w:t xml:space="preserve"> administrative, legal, accounting, and investment services for all affiliates. CKCF is accredited with National Standards for U.S. Community Foundations® – the highest standards for philanthropic excellence.</w:t>
                            </w:r>
                          </w:p>
                          <w:p w14:paraId="4ACE665A" w14:textId="4736559E" w:rsidR="00622615" w:rsidRPr="00136F7A" w:rsidRDefault="00622615" w:rsidP="00622615">
                            <w:pPr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A66437">
                              <w:rPr>
                                <w:rFonts w:ascii="Aptos" w:hAnsi="Aptos"/>
                              </w:rPr>
                              <w:t>CKCF Tax Identification Number: 48-1221368</w:t>
                            </w:r>
                            <w:r>
                              <w:rPr>
                                <w:rFonts w:ascii="Aptos" w:hAnsi="Aptos"/>
                              </w:rPr>
                              <w:br/>
                            </w:r>
                          </w:p>
                          <w:p w14:paraId="17E921FB" w14:textId="753BD113" w:rsidR="00622615" w:rsidRPr="00136F7A" w:rsidRDefault="00622615" w:rsidP="00812750">
                            <w:pPr>
                              <w:pStyle w:val="HeaderMain"/>
                            </w:pPr>
                            <w:r w:rsidRPr="00136F7A">
                              <w:t xml:space="preserve">Who Receives </w:t>
                            </w:r>
                            <w:r w:rsidR="000467D8">
                              <w:t>CKCF</w:t>
                            </w:r>
                            <w:r w:rsidRPr="00136F7A">
                              <w:t xml:space="preserve"> Distributions?</w:t>
                            </w:r>
                          </w:p>
                          <w:p w14:paraId="36E9A149" w14:textId="6D4CF723" w:rsidR="00622615" w:rsidRPr="00136F7A" w:rsidRDefault="000467D8" w:rsidP="0062261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CKCF</w:t>
                            </w:r>
                            <w:r w:rsidR="00622615" w:rsidRPr="007B23C6">
                              <w:rPr>
                                <w:rFonts w:ascii="Aptos" w:hAnsi="Aptos"/>
                              </w:rPr>
                              <w:t xml:space="preserve"> can make grant</w:t>
                            </w:r>
                            <w:r w:rsidR="00622615">
                              <w:rPr>
                                <w:rFonts w:ascii="Aptos" w:hAnsi="Aptos"/>
                              </w:rPr>
                              <w:t xml:space="preserve"> distributions</w:t>
                            </w:r>
                            <w:r w:rsidR="00622615" w:rsidRPr="007B23C6">
                              <w:rPr>
                                <w:rFonts w:ascii="Aptos" w:hAnsi="Aptos"/>
                              </w:rPr>
                              <w:t xml:space="preserve"> to </w:t>
                            </w:r>
                            <w:r w:rsidR="00622615">
                              <w:rPr>
                                <w:rFonts w:ascii="Aptos" w:hAnsi="Aptos"/>
                              </w:rPr>
                              <w:t xml:space="preserve">registered 501(c)(3) nonprofit organizations, governments, education organizations, religious organizations. </w:t>
                            </w:r>
                            <w:r w:rsidR="00622615" w:rsidRPr="007B23C6">
                              <w:rPr>
                                <w:rFonts w:ascii="Aptos" w:hAnsi="Aptos"/>
                              </w:rPr>
                              <w:t>Individuals or organizations that do NOT fall into one of the above entities are encouraged to partner with a fiscal agent in one of those categories.</w:t>
                            </w:r>
                            <w:r w:rsidR="00622615">
                              <w:rPr>
                                <w:rFonts w:ascii="Aptos" w:hAnsi="Aptos"/>
                              </w:rPr>
                              <w:br/>
                            </w:r>
                          </w:p>
                          <w:p w14:paraId="3E70FAB0" w14:textId="124C2404" w:rsidR="00622615" w:rsidRPr="00136F7A" w:rsidRDefault="00622615" w:rsidP="00812750">
                            <w:pPr>
                              <w:pStyle w:val="HeaderMain"/>
                            </w:pPr>
                            <w:r w:rsidRPr="00136F7A">
                              <w:t xml:space="preserve">Does </w:t>
                            </w:r>
                            <w:r w:rsidR="000467D8">
                              <w:t>CKCF</w:t>
                            </w:r>
                            <w:r w:rsidRPr="00136F7A">
                              <w:t xml:space="preserve"> Have an Investing, FEE, and SPENDING Policy?</w:t>
                            </w:r>
                          </w:p>
                          <w:p w14:paraId="20015448" w14:textId="63C118A1" w:rsidR="00622615" w:rsidRPr="00B75391" w:rsidRDefault="00622615" w:rsidP="00856FD6">
                            <w:pPr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 xml:space="preserve">Yes, to all. </w:t>
                            </w:r>
                            <w:r w:rsidR="00B75391" w:rsidRPr="00B75391">
                              <w:rPr>
                                <w:rFonts w:ascii="Aptos" w:hAnsi="Aptos"/>
                              </w:rPr>
                              <w:t>These policies are established by the Central Kansas Community Foundation Board of Directors and are applied consistently across every affiliate in the CKCF network.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98FA4" id="Text Box 5" o:spid="_x0000_s1027" type="#_x0000_t202" style="position:absolute;margin-left:19.5pt;margin-top:176.25pt;width:352.45pt;height:548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" fillcolor="white [3201]" stroked="f" strokeweight=".5pt">
                <v:textbox inset="0,0,0,0">
                  <w:txbxContent>
                    <w:p w14:paraId="1337746E" w14:textId="765CF098" w:rsidR="00622615" w:rsidRPr="00136F7A" w:rsidRDefault="00856FD6" w:rsidP="00856FD6">
                      <w:pPr>
                        <w:rPr>
                          <w:rFonts w:ascii="Aptos" w:hAnsi="Aptos"/>
                          <w:b/>
                          <w:bCs/>
                        </w:rPr>
                      </w:pPr>
                      <w:r w:rsidRPr="00812750">
                        <w:rPr>
                          <w:rStyle w:val="HeaderMainChar"/>
                        </w:rPr>
                        <w:t>MISSION</w:t>
                      </w:r>
                      <w:r w:rsidRPr="00136F7A">
                        <w:rPr>
                          <w:rFonts w:ascii="Aptos" w:hAnsi="Aptos"/>
                          <w:b/>
                          <w:bCs/>
                          <w:color w:val="800000"/>
                        </w:rPr>
                        <w:br/>
                      </w:r>
                      <w:r w:rsidRPr="00612895">
                        <w:rPr>
                          <w:rFonts w:ascii="Aptos" w:hAnsi="Aptos"/>
                        </w:rPr>
                        <w:t xml:space="preserve">The </w:t>
                      </w:r>
                      <w:r w:rsidR="000467D8" w:rsidRPr="00612895">
                        <w:rPr>
                          <w:rFonts w:ascii="Aptos" w:hAnsi="Aptos"/>
                        </w:rPr>
                        <w:t>Central Kansas</w:t>
                      </w:r>
                      <w:r w:rsidRPr="00612895">
                        <w:rPr>
                          <w:rFonts w:ascii="Aptos" w:hAnsi="Aptos"/>
                        </w:rPr>
                        <w:t xml:space="preserve"> Community Foundation (</w:t>
                      </w:r>
                      <w:r w:rsidR="000467D8" w:rsidRPr="00612895">
                        <w:rPr>
                          <w:rFonts w:ascii="Aptos" w:hAnsi="Aptos"/>
                        </w:rPr>
                        <w:t>CKCF</w:t>
                      </w:r>
                      <w:r w:rsidRPr="00612895">
                        <w:rPr>
                          <w:rFonts w:ascii="Aptos" w:hAnsi="Aptos"/>
                        </w:rPr>
                        <w:t xml:space="preserve">) </w:t>
                      </w:r>
                      <w:r w:rsidR="00612895" w:rsidRPr="00612895">
                        <w:rPr>
                          <w:rFonts w:ascii="Aptos" w:hAnsi="Aptos"/>
                        </w:rPr>
                        <w:t xml:space="preserve">strives on </w:t>
                      </w:r>
                      <w:r w:rsidR="00B75391">
                        <w:rPr>
                          <w:rFonts w:ascii="Aptos" w:hAnsi="Aptos"/>
                        </w:rPr>
                        <w:t>b</w:t>
                      </w:r>
                      <w:r w:rsidR="00E8610C" w:rsidRPr="00612895">
                        <w:rPr>
                          <w:rFonts w:ascii="Aptos" w:hAnsi="Aptos"/>
                        </w:rPr>
                        <w:t>uilding </w:t>
                      </w:r>
                      <w:r w:rsidR="00B75391">
                        <w:rPr>
                          <w:rFonts w:ascii="Aptos" w:hAnsi="Aptos"/>
                        </w:rPr>
                        <w:t>s</w:t>
                      </w:r>
                      <w:r w:rsidR="00E8610C" w:rsidRPr="00612895">
                        <w:rPr>
                          <w:rFonts w:ascii="Aptos" w:hAnsi="Aptos"/>
                        </w:rPr>
                        <w:t xml:space="preserve">tronger </w:t>
                      </w:r>
                      <w:r w:rsidR="00B75391">
                        <w:rPr>
                          <w:rFonts w:ascii="Aptos" w:hAnsi="Aptos"/>
                        </w:rPr>
                        <w:t>c</w:t>
                      </w:r>
                      <w:r w:rsidR="00E8610C" w:rsidRPr="00612895">
                        <w:rPr>
                          <w:rFonts w:ascii="Aptos" w:hAnsi="Aptos"/>
                        </w:rPr>
                        <w:t xml:space="preserve">ommunities </w:t>
                      </w:r>
                      <w:r w:rsidR="00B75391">
                        <w:rPr>
                          <w:rFonts w:ascii="Aptos" w:hAnsi="Aptos"/>
                        </w:rPr>
                        <w:t>t</w:t>
                      </w:r>
                      <w:r w:rsidR="00E8610C" w:rsidRPr="00612895">
                        <w:rPr>
                          <w:rFonts w:ascii="Aptos" w:hAnsi="Aptos"/>
                        </w:rPr>
                        <w:t xml:space="preserve">hrough </w:t>
                      </w:r>
                      <w:r w:rsidR="00B75391">
                        <w:rPr>
                          <w:rFonts w:ascii="Aptos" w:hAnsi="Aptos"/>
                        </w:rPr>
                        <w:t>c</w:t>
                      </w:r>
                      <w:r w:rsidR="00E8610C" w:rsidRPr="00612895">
                        <w:rPr>
                          <w:rFonts w:ascii="Aptos" w:hAnsi="Aptos"/>
                        </w:rPr>
                        <w:t xml:space="preserve">haritable </w:t>
                      </w:r>
                      <w:r w:rsidR="00B75391">
                        <w:rPr>
                          <w:rFonts w:ascii="Aptos" w:hAnsi="Aptos"/>
                        </w:rPr>
                        <w:t>g</w:t>
                      </w:r>
                      <w:r w:rsidR="00E8610C" w:rsidRPr="00612895">
                        <w:rPr>
                          <w:rFonts w:ascii="Aptos" w:hAnsi="Aptos"/>
                        </w:rPr>
                        <w:t>iving.</w:t>
                      </w:r>
                      <w:r w:rsidR="00E8610C" w:rsidRPr="00E8610C">
                        <w:rPr>
                          <w:rFonts w:ascii="Aptos" w:hAnsi="Aptos"/>
                        </w:rPr>
                        <w:t> </w:t>
                      </w:r>
                      <w:r w:rsidR="00F92861" w:rsidRPr="00F92861">
                        <w:rPr>
                          <w:rFonts w:ascii="Aptos" w:hAnsi="Aptos"/>
                        </w:rPr>
                        <w:t>CKCF acts as a steward, protecting charitable</w:t>
                      </w:r>
                      <w:r w:rsidR="00097C12">
                        <w:rPr>
                          <w:rFonts w:ascii="Aptos" w:hAnsi="Aptos"/>
                        </w:rPr>
                        <w:t xml:space="preserve"> dollars</w:t>
                      </w:r>
                      <w:r w:rsidR="0064011F">
                        <w:rPr>
                          <w:rFonts w:ascii="Aptos" w:hAnsi="Aptos"/>
                        </w:rPr>
                        <w:t>, both now and in the future</w:t>
                      </w:r>
                      <w:r w:rsidR="00F92861" w:rsidRPr="00F92861">
                        <w:rPr>
                          <w:rFonts w:ascii="Aptos" w:hAnsi="Aptos"/>
                        </w:rPr>
                        <w:t>.</w:t>
                      </w:r>
                      <w:r w:rsidR="00FF07F0">
                        <w:rPr>
                          <w:rFonts w:ascii="Aptos" w:hAnsi="Aptos"/>
                        </w:rPr>
                        <w:br/>
                      </w:r>
                    </w:p>
                    <w:p w14:paraId="3C2816BA" w14:textId="77777777" w:rsidR="00622615" w:rsidRPr="00812750" w:rsidRDefault="00622615" w:rsidP="00622615">
                      <w:pPr>
                        <w:spacing w:after="0"/>
                        <w:rPr>
                          <w:rFonts w:ascii="Aptos ExtraBold" w:hAnsi="Aptos ExtraBold"/>
                          <w:b/>
                          <w:bCs/>
                          <w:caps/>
                          <w:color w:val="3A7C22" w:themeColor="accent6" w:themeShade="BF"/>
                        </w:rPr>
                      </w:pPr>
                      <w:r w:rsidRPr="00812750">
                        <w:rPr>
                          <w:rFonts w:ascii="Aptos ExtraBold" w:hAnsi="Aptos ExtraBold"/>
                          <w:b/>
                          <w:bCs/>
                          <w:caps/>
                          <w:color w:val="3A7C22" w:themeColor="accent6" w:themeShade="BF"/>
                        </w:rPr>
                        <w:t>Central Kansas Community Foundation</w:t>
                      </w:r>
                    </w:p>
                    <w:p w14:paraId="68FCC0EC" w14:textId="5B5B5AEE" w:rsidR="00622615" w:rsidRPr="00C9055C" w:rsidRDefault="00622615" w:rsidP="00622615">
                      <w:pPr>
                        <w:rPr>
                          <w:rFonts w:ascii="Aptos" w:hAnsi="Aptos"/>
                        </w:rPr>
                      </w:pPr>
                      <w:r w:rsidRPr="00C9055C">
                        <w:rPr>
                          <w:rFonts w:ascii="Aptos" w:hAnsi="Aptos"/>
                        </w:rPr>
                        <w:t>CKCF is based in Newton, KS and is the host foundation to 1</w:t>
                      </w:r>
                      <w:r w:rsidR="00626481">
                        <w:rPr>
                          <w:rFonts w:ascii="Aptos" w:hAnsi="Aptos"/>
                        </w:rPr>
                        <w:t>8</w:t>
                      </w:r>
                      <w:r w:rsidRPr="00C9055C">
                        <w:rPr>
                          <w:rFonts w:ascii="Aptos" w:hAnsi="Aptos"/>
                        </w:rPr>
                        <w:t xml:space="preserve"> affiliates in the central Kansas region, supporting rural philanthropy.</w:t>
                      </w:r>
                    </w:p>
                    <w:p w14:paraId="43821864" w14:textId="3CD049E2" w:rsidR="00622615" w:rsidRDefault="00622615" w:rsidP="00622615">
                      <w:pPr>
                        <w:rPr>
                          <w:rFonts w:ascii="Aptos" w:hAnsi="Aptos"/>
                        </w:rPr>
                      </w:pPr>
                      <w:r w:rsidRPr="00C9055C">
                        <w:rPr>
                          <w:rFonts w:ascii="Aptos" w:hAnsi="Aptos"/>
                        </w:rPr>
                        <w:t xml:space="preserve">As the host and legal entity for the affiliates, CKCF </w:t>
                      </w:r>
                      <w:r w:rsidR="00F93999">
                        <w:rPr>
                          <w:rFonts w:ascii="Aptos" w:hAnsi="Aptos"/>
                        </w:rPr>
                        <w:t>supports</w:t>
                      </w:r>
                      <w:r w:rsidRPr="00C9055C">
                        <w:rPr>
                          <w:rFonts w:ascii="Aptos" w:hAnsi="Aptos"/>
                        </w:rPr>
                        <w:t xml:space="preserve"> administrative, legal, accounting, and investment services for all affiliates. CKCF is accredited with National Standards for U.S. Community Foundations® – the highest standards for philanthropic excellence.</w:t>
                      </w:r>
                    </w:p>
                    <w:p w14:paraId="4ACE665A" w14:textId="4736559E" w:rsidR="00622615" w:rsidRPr="00136F7A" w:rsidRDefault="00622615" w:rsidP="00622615">
                      <w:pPr>
                        <w:rPr>
                          <w:rFonts w:ascii="Aptos" w:hAnsi="Aptos"/>
                          <w:b/>
                          <w:bCs/>
                        </w:rPr>
                      </w:pPr>
                      <w:r w:rsidRPr="00A66437">
                        <w:rPr>
                          <w:rFonts w:ascii="Aptos" w:hAnsi="Aptos"/>
                        </w:rPr>
                        <w:t>CKCF Tax Identification Number: 48-1221368</w:t>
                      </w:r>
                      <w:r>
                        <w:rPr>
                          <w:rFonts w:ascii="Aptos" w:hAnsi="Aptos"/>
                        </w:rPr>
                        <w:br/>
                      </w:r>
                    </w:p>
                    <w:p w14:paraId="17E921FB" w14:textId="753BD113" w:rsidR="00622615" w:rsidRPr="00136F7A" w:rsidRDefault="00622615" w:rsidP="00812750">
                      <w:pPr>
                        <w:pStyle w:val="HeaderMain"/>
                      </w:pPr>
                      <w:r w:rsidRPr="00136F7A">
                        <w:t xml:space="preserve">Who Receives </w:t>
                      </w:r>
                      <w:r w:rsidR="000467D8">
                        <w:t>CKCF</w:t>
                      </w:r>
                      <w:r w:rsidRPr="00136F7A">
                        <w:t xml:space="preserve"> Distributions?</w:t>
                      </w:r>
                    </w:p>
                    <w:p w14:paraId="36E9A149" w14:textId="6D4CF723" w:rsidR="00622615" w:rsidRPr="00136F7A" w:rsidRDefault="000467D8" w:rsidP="0062261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Aptos" w:hAnsi="Aptos"/>
                        </w:rPr>
                        <w:t>CKCF</w:t>
                      </w:r>
                      <w:r w:rsidR="00622615" w:rsidRPr="007B23C6">
                        <w:rPr>
                          <w:rFonts w:ascii="Aptos" w:hAnsi="Aptos"/>
                        </w:rPr>
                        <w:t xml:space="preserve"> can make grant</w:t>
                      </w:r>
                      <w:r w:rsidR="00622615">
                        <w:rPr>
                          <w:rFonts w:ascii="Aptos" w:hAnsi="Aptos"/>
                        </w:rPr>
                        <w:t xml:space="preserve"> distributions</w:t>
                      </w:r>
                      <w:r w:rsidR="00622615" w:rsidRPr="007B23C6">
                        <w:rPr>
                          <w:rFonts w:ascii="Aptos" w:hAnsi="Aptos"/>
                        </w:rPr>
                        <w:t xml:space="preserve"> to </w:t>
                      </w:r>
                      <w:r w:rsidR="00622615">
                        <w:rPr>
                          <w:rFonts w:ascii="Aptos" w:hAnsi="Aptos"/>
                        </w:rPr>
                        <w:t xml:space="preserve">registered 501(c)(3) nonprofit organizations, governments, education organizations, religious organizations. </w:t>
                      </w:r>
                      <w:r w:rsidR="00622615" w:rsidRPr="007B23C6">
                        <w:rPr>
                          <w:rFonts w:ascii="Aptos" w:hAnsi="Aptos"/>
                        </w:rPr>
                        <w:t>Individuals or organizations that do NOT fall into one of the above entities are encouraged to partner with a fiscal agent in one of those categories.</w:t>
                      </w:r>
                      <w:r w:rsidR="00622615">
                        <w:rPr>
                          <w:rFonts w:ascii="Aptos" w:hAnsi="Aptos"/>
                        </w:rPr>
                        <w:br/>
                      </w:r>
                    </w:p>
                    <w:p w14:paraId="3E70FAB0" w14:textId="124C2404" w:rsidR="00622615" w:rsidRPr="00136F7A" w:rsidRDefault="00622615" w:rsidP="00812750">
                      <w:pPr>
                        <w:pStyle w:val="HeaderMain"/>
                      </w:pPr>
                      <w:r w:rsidRPr="00136F7A">
                        <w:t xml:space="preserve">Does </w:t>
                      </w:r>
                      <w:r w:rsidR="000467D8">
                        <w:t>CKCF</w:t>
                      </w:r>
                      <w:r w:rsidRPr="00136F7A">
                        <w:t xml:space="preserve"> Have an Investing, FEE, and SPENDING Policy?</w:t>
                      </w:r>
                    </w:p>
                    <w:p w14:paraId="20015448" w14:textId="63C118A1" w:rsidR="00622615" w:rsidRPr="00B75391" w:rsidRDefault="00622615" w:rsidP="00856FD6">
                      <w:pPr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 xml:space="preserve">Yes, to all. </w:t>
                      </w:r>
                      <w:r w:rsidR="00B75391" w:rsidRPr="00B75391">
                        <w:rPr>
                          <w:rFonts w:ascii="Aptos" w:hAnsi="Aptos"/>
                        </w:rPr>
                        <w:t>These policies are established by the Central Kansas Community Foundation Board of Directors and are applied consistently across every affiliate in the CKCF network.</w:t>
                      </w:r>
                    </w:p>
                  </w:txbxContent>
                </v:textbox>
              </v:shape>
            </w:pict>
          </mc:Fallback>
        </mc:AlternateContent>
      </w:r>
      <w:r w:rsidR="0044699B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ABD6540" wp14:editId="3944F729">
                <wp:simplePos x="0" y="0"/>
                <wp:positionH relativeFrom="column">
                  <wp:posOffset>5072380</wp:posOffset>
                </wp:positionH>
                <wp:positionV relativeFrom="paragraph">
                  <wp:posOffset>1621155</wp:posOffset>
                </wp:positionV>
                <wp:extent cx="2247900" cy="7590790"/>
                <wp:effectExtent l="38100" t="38100" r="95250" b="86360"/>
                <wp:wrapSquare wrapText="bothSides"/>
                <wp:docPr id="618121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759079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F073D78" w14:textId="77777777" w:rsidR="00856FD6" w:rsidRPr="00BE1B30" w:rsidRDefault="00856FD6" w:rsidP="00856F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General Questions</w:t>
                            </w:r>
                          </w:p>
                          <w:p w14:paraId="63CE1309" w14:textId="77777777" w:rsidR="00856FD6" w:rsidRPr="00BE1B30" w:rsidRDefault="00856FD6" w:rsidP="00812750">
                            <w:pPr>
                              <w:pStyle w:val="Category2"/>
                            </w:pPr>
                            <w:r>
                              <w:t>What is a community foundation?</w:t>
                            </w:r>
                          </w:p>
                          <w:p w14:paraId="73BD366E" w14:textId="77777777" w:rsidR="00856FD6" w:rsidRDefault="00856FD6" w:rsidP="00856FD6">
                            <w:pPr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  <w:r w:rsidRPr="00314775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Tax-exempt, non-profit, autonomous, non-sectarian, philanthropic institution broadly supported by the public.</w:t>
                            </w:r>
                          </w:p>
                          <w:p w14:paraId="3CDE04F6" w14:textId="77777777" w:rsidR="00856FD6" w:rsidRPr="00243BD0" w:rsidRDefault="00856FD6" w:rsidP="00D10B0A">
                            <w:pPr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  <w:r w:rsidRPr="00812750">
                              <w:rPr>
                                <w:rStyle w:val="Category2Char"/>
                              </w:rPr>
                              <w:t>Is a community foundation intended to serve the needs of only one donor?</w:t>
                            </w:r>
                            <w:r w:rsidRPr="00243BD0">
                              <w:rPr>
                                <w:rFonts w:ascii="Aptos SemiBold" w:hAnsi="Aptos SemiBold"/>
                                <w:color w:val="5C0000"/>
                              </w:rPr>
                              <w:br/>
                            </w:r>
                            <w:r w:rsidRPr="00243BD0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No. A community foundation’s intent is to broadly serve a designated area. CF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s</w:t>
                            </w:r>
                            <w:r w:rsidRPr="00243BD0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 can serve as an intermediary between donors and a wide range of charitable needs in the community.</w:t>
                            </w:r>
                          </w:p>
                          <w:p w14:paraId="2C711388" w14:textId="77777777" w:rsidR="00856FD6" w:rsidRPr="00A85704" w:rsidRDefault="00856FD6" w:rsidP="00856FD6">
                            <w:pPr>
                              <w:rPr>
                                <w:rFonts w:ascii="Aptos SemiBold" w:hAnsi="Aptos SemiBold"/>
                                <w:b/>
                                <w:bCs/>
                                <w:color w:val="5C0000"/>
                              </w:rPr>
                            </w:pPr>
                            <w:r w:rsidRPr="00812750">
                              <w:rPr>
                                <w:rStyle w:val="Category2Char"/>
                              </w:rPr>
                              <w:t>Why are national standards important?</w:t>
                            </w:r>
                            <w:r w:rsidRPr="00243BD0">
                              <w:rPr>
                                <w:rFonts w:ascii="Aptos SemiBold" w:hAnsi="Aptos SemiBold"/>
                                <w:color w:val="5C0000"/>
                              </w:rPr>
                              <w:br/>
                            </w:r>
                            <w:r w:rsidRPr="00C15A3F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All community foundations receiving accreditation must meet 26 National Standards. These standards show that the community foundation strives to achieve operational excellence.</w:t>
                            </w:r>
                          </w:p>
                          <w:p w14:paraId="09070ACC" w14:textId="77777777" w:rsidR="00856FD6" w:rsidRDefault="00856FD6" w:rsidP="00D10B0A">
                            <w:pPr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  <w:r w:rsidRPr="00812750">
                              <w:rPr>
                                <w:rStyle w:val="Category2Char"/>
                              </w:rPr>
                              <w:t>Can donors only give cash as a gift to a community foundation?</w:t>
                            </w:r>
                            <w:r w:rsidRPr="00243BD0">
                              <w:rPr>
                                <w:rFonts w:ascii="Aptos SemiBold" w:hAnsi="Aptos SemiBold"/>
                                <w:color w:val="5C0000"/>
                              </w:rPr>
                              <w:br/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No. Gifts can take the form of different assets, such as:</w:t>
                            </w:r>
                          </w:p>
                          <w:p w14:paraId="6E35E509" w14:textId="77777777" w:rsidR="00856FD6" w:rsidRPr="009819DE" w:rsidRDefault="00856FD6" w:rsidP="00AD301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</w:tabs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  <w:r w:rsidRPr="009819DE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Commodities (e.g., livestock, grain, art, etc.)</w:t>
                            </w:r>
                          </w:p>
                          <w:p w14:paraId="24A07B90" w14:textId="77777777" w:rsidR="00856FD6" w:rsidRPr="009819DE" w:rsidRDefault="00856FD6" w:rsidP="00AD301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</w:tabs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  <w:r w:rsidRPr="009819DE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Stocks, bonds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,</w:t>
                            </w:r>
                            <w:r w:rsidRPr="009819DE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 and mutual funds</w:t>
                            </w:r>
                          </w:p>
                          <w:p w14:paraId="3BB10F5E" w14:textId="77777777" w:rsidR="00856FD6" w:rsidRPr="009819DE" w:rsidRDefault="00856FD6" w:rsidP="00AD301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</w:tabs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  <w:r w:rsidRPr="009819DE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Real estate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 and personal property</w:t>
                            </w:r>
                          </w:p>
                          <w:p w14:paraId="12A74AA4" w14:textId="77777777" w:rsidR="00856FD6" w:rsidRPr="009819DE" w:rsidRDefault="00856FD6" w:rsidP="00AD301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</w:tabs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  <w:r w:rsidRPr="009819DE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IRAs and other retirement funds</w:t>
                            </w:r>
                          </w:p>
                          <w:p w14:paraId="5FBE7F53" w14:textId="1BC67BD2" w:rsidR="00856FD6" w:rsidRPr="00D10B0A" w:rsidRDefault="00856FD6" w:rsidP="00D10B0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</w:tabs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  <w:r w:rsidRPr="009819DE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Bequests</w:t>
                            </w:r>
                            <w:r w:rsidR="00D10B0A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D10B0A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Life Insurance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D6540" id="Text Box 2" o:spid="_x0000_s1028" type="#_x0000_t202" style="position:absolute;margin-left:399.4pt;margin-top:127.65pt;width:177pt;height:597.7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" fillcolor="#e8e8e8 [3214]" stroked="f">
                <v:shadow on="t" color="black" opacity="26214f" origin="-.5,-.5" offset=".74836mm,.74836mm"/>
                <v:textbox inset=",7.2pt,,7.2pt">
                  <w:txbxContent>
                    <w:p w14:paraId="4F073D78" w14:textId="77777777" w:rsidR="00856FD6" w:rsidRPr="00BE1B30" w:rsidRDefault="00856FD6" w:rsidP="00856FD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General Questions</w:t>
                      </w:r>
                    </w:p>
                    <w:p w14:paraId="63CE1309" w14:textId="77777777" w:rsidR="00856FD6" w:rsidRPr="00BE1B30" w:rsidRDefault="00856FD6" w:rsidP="00812750">
                      <w:pPr>
                        <w:pStyle w:val="Category2"/>
                      </w:pPr>
                      <w:r>
                        <w:t>What is a community foundation?</w:t>
                      </w:r>
                    </w:p>
                    <w:p w14:paraId="73BD366E" w14:textId="77777777" w:rsidR="00856FD6" w:rsidRDefault="00856FD6" w:rsidP="00856FD6">
                      <w:pPr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  <w:r w:rsidRPr="00314775">
                        <w:rPr>
                          <w:rFonts w:ascii="Aptos Display" w:hAnsi="Aptos Display"/>
                          <w:sz w:val="20"/>
                          <w:szCs w:val="20"/>
                        </w:rPr>
                        <w:t>Tax-exempt, non-profit, autonomous, non-sectarian, philanthropic institution broadly supported by the public.</w:t>
                      </w:r>
                    </w:p>
                    <w:p w14:paraId="3CDE04F6" w14:textId="77777777" w:rsidR="00856FD6" w:rsidRPr="00243BD0" w:rsidRDefault="00856FD6" w:rsidP="00D10B0A">
                      <w:pPr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  <w:r w:rsidRPr="00812750">
                        <w:rPr>
                          <w:rStyle w:val="Category2Char"/>
                        </w:rPr>
                        <w:t>Is a community foundation intended to serve the needs of only one donor?</w:t>
                      </w:r>
                      <w:r w:rsidRPr="00243BD0">
                        <w:rPr>
                          <w:rFonts w:ascii="Aptos SemiBold" w:hAnsi="Aptos SemiBold"/>
                          <w:color w:val="5C0000"/>
                        </w:rPr>
                        <w:br/>
                      </w:r>
                      <w:r w:rsidRPr="00243BD0">
                        <w:rPr>
                          <w:rFonts w:ascii="Aptos Display" w:hAnsi="Aptos Display"/>
                          <w:sz w:val="20"/>
                          <w:szCs w:val="20"/>
                        </w:rPr>
                        <w:t>No. A community foundation’s intent is to broadly serve a designated area. CF</w:t>
                      </w:r>
                      <w:r>
                        <w:rPr>
                          <w:rFonts w:ascii="Aptos Display" w:hAnsi="Aptos Display"/>
                          <w:sz w:val="20"/>
                          <w:szCs w:val="20"/>
                        </w:rPr>
                        <w:t>s</w:t>
                      </w:r>
                      <w:r w:rsidRPr="00243BD0"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 can serve as an intermediary between donors and a wide range of charitable needs in the community.</w:t>
                      </w:r>
                    </w:p>
                    <w:p w14:paraId="2C711388" w14:textId="77777777" w:rsidR="00856FD6" w:rsidRPr="00A85704" w:rsidRDefault="00856FD6" w:rsidP="00856FD6">
                      <w:pPr>
                        <w:rPr>
                          <w:rFonts w:ascii="Aptos SemiBold" w:hAnsi="Aptos SemiBold"/>
                          <w:b/>
                          <w:bCs/>
                          <w:color w:val="5C0000"/>
                        </w:rPr>
                      </w:pPr>
                      <w:r w:rsidRPr="00812750">
                        <w:rPr>
                          <w:rStyle w:val="Category2Char"/>
                        </w:rPr>
                        <w:t>Why are national standards important?</w:t>
                      </w:r>
                      <w:r w:rsidRPr="00243BD0">
                        <w:rPr>
                          <w:rFonts w:ascii="Aptos SemiBold" w:hAnsi="Aptos SemiBold"/>
                          <w:color w:val="5C0000"/>
                        </w:rPr>
                        <w:br/>
                      </w:r>
                      <w:r w:rsidRPr="00C15A3F">
                        <w:rPr>
                          <w:rFonts w:ascii="Aptos Display" w:hAnsi="Aptos Display"/>
                          <w:sz w:val="20"/>
                          <w:szCs w:val="20"/>
                        </w:rPr>
                        <w:t>All community foundations receiving accreditation must meet 26 National Standards. These standards show that the community foundation strives to achieve operational excellence.</w:t>
                      </w:r>
                    </w:p>
                    <w:p w14:paraId="09070ACC" w14:textId="77777777" w:rsidR="00856FD6" w:rsidRDefault="00856FD6" w:rsidP="00D10B0A">
                      <w:pPr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  <w:r w:rsidRPr="00812750">
                        <w:rPr>
                          <w:rStyle w:val="Category2Char"/>
                        </w:rPr>
                        <w:t>Can donors only give cash as a gift to a community foundation?</w:t>
                      </w:r>
                      <w:r w:rsidRPr="00243BD0">
                        <w:rPr>
                          <w:rFonts w:ascii="Aptos SemiBold" w:hAnsi="Aptos SemiBold"/>
                          <w:color w:val="5C0000"/>
                        </w:rPr>
                        <w:br/>
                      </w:r>
                      <w:r>
                        <w:rPr>
                          <w:rFonts w:ascii="Aptos Display" w:hAnsi="Aptos Display"/>
                          <w:sz w:val="20"/>
                          <w:szCs w:val="20"/>
                        </w:rPr>
                        <w:t>No. Gifts can take the form of different assets, such as:</w:t>
                      </w:r>
                    </w:p>
                    <w:p w14:paraId="6E35E509" w14:textId="77777777" w:rsidR="00856FD6" w:rsidRPr="009819DE" w:rsidRDefault="00856FD6" w:rsidP="00AD301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</w:tabs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  <w:r w:rsidRPr="009819DE">
                        <w:rPr>
                          <w:rFonts w:ascii="Aptos Display" w:hAnsi="Aptos Display"/>
                          <w:sz w:val="20"/>
                          <w:szCs w:val="20"/>
                        </w:rPr>
                        <w:t>Commodities (e.g., livestock, grain, art, etc.)</w:t>
                      </w:r>
                    </w:p>
                    <w:p w14:paraId="24A07B90" w14:textId="77777777" w:rsidR="00856FD6" w:rsidRPr="009819DE" w:rsidRDefault="00856FD6" w:rsidP="00AD301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</w:tabs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  <w:r w:rsidRPr="009819DE">
                        <w:rPr>
                          <w:rFonts w:ascii="Aptos Display" w:hAnsi="Aptos Display"/>
                          <w:sz w:val="20"/>
                          <w:szCs w:val="20"/>
                        </w:rPr>
                        <w:t>Stocks, bonds</w:t>
                      </w:r>
                      <w:r>
                        <w:rPr>
                          <w:rFonts w:ascii="Aptos Display" w:hAnsi="Aptos Display"/>
                          <w:sz w:val="20"/>
                          <w:szCs w:val="20"/>
                        </w:rPr>
                        <w:t>,</w:t>
                      </w:r>
                      <w:r w:rsidRPr="009819DE"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 and mutual funds</w:t>
                      </w:r>
                    </w:p>
                    <w:p w14:paraId="3BB10F5E" w14:textId="77777777" w:rsidR="00856FD6" w:rsidRPr="009819DE" w:rsidRDefault="00856FD6" w:rsidP="00AD301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</w:tabs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  <w:r w:rsidRPr="009819DE">
                        <w:rPr>
                          <w:rFonts w:ascii="Aptos Display" w:hAnsi="Aptos Display"/>
                          <w:sz w:val="20"/>
                          <w:szCs w:val="20"/>
                        </w:rPr>
                        <w:t>Real estate</w:t>
                      </w:r>
                      <w:r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 and personal property</w:t>
                      </w:r>
                    </w:p>
                    <w:p w14:paraId="12A74AA4" w14:textId="77777777" w:rsidR="00856FD6" w:rsidRPr="009819DE" w:rsidRDefault="00856FD6" w:rsidP="00AD301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</w:tabs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  <w:r w:rsidRPr="009819DE">
                        <w:rPr>
                          <w:rFonts w:ascii="Aptos Display" w:hAnsi="Aptos Display"/>
                          <w:sz w:val="20"/>
                          <w:szCs w:val="20"/>
                        </w:rPr>
                        <w:t>IRAs and other retirement funds</w:t>
                      </w:r>
                    </w:p>
                    <w:p w14:paraId="5FBE7F53" w14:textId="1BC67BD2" w:rsidR="00856FD6" w:rsidRPr="00D10B0A" w:rsidRDefault="00856FD6" w:rsidP="00D10B0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</w:tabs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  <w:r w:rsidRPr="009819DE">
                        <w:rPr>
                          <w:rFonts w:ascii="Aptos Display" w:hAnsi="Aptos Display"/>
                          <w:sz w:val="20"/>
                          <w:szCs w:val="20"/>
                        </w:rPr>
                        <w:t>Bequests</w:t>
                      </w:r>
                      <w:r w:rsidR="00D10B0A"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 and </w:t>
                      </w:r>
                      <w:r w:rsidRPr="00D10B0A">
                        <w:rPr>
                          <w:rFonts w:ascii="Aptos Display" w:hAnsi="Aptos Display"/>
                          <w:sz w:val="20"/>
                          <w:szCs w:val="20"/>
                        </w:rPr>
                        <w:t>Life Insurance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699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6FE85B" wp14:editId="6552F85D">
                <wp:simplePos x="0" y="0"/>
                <wp:positionH relativeFrom="column">
                  <wp:posOffset>-1376680</wp:posOffset>
                </wp:positionH>
                <wp:positionV relativeFrom="paragraph">
                  <wp:posOffset>1467972</wp:posOffset>
                </wp:positionV>
                <wp:extent cx="10553700" cy="3604437"/>
                <wp:effectExtent l="57150" t="114300" r="57150" b="0"/>
                <wp:wrapNone/>
                <wp:docPr id="1173409062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3700" cy="360443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50800" dir="16200000" rotWithShape="0">
                            <a:prstClr val="black">
                              <a:alpha val="32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3255A8" id="Oval 4" o:spid="_x0000_s1026" style="position:absolute;margin-left:-108.4pt;margin-top:115.6pt;width:831pt;height:28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" fillcolor="white [3212]" stroked="f" strokeweight="1pt">
                <v:stroke joinstyle="miter"/>
                <v:shadow on="t" color="black" opacity="20971f" origin=",.5" offset="0,-4pt"/>
              </v:oval>
            </w:pict>
          </mc:Fallback>
        </mc:AlternateContent>
      </w:r>
      <w:r w:rsidR="00812750">
        <w:tab/>
      </w:r>
    </w:p>
    <w:p w14:paraId="40675F9C" w14:textId="5AB10631" w:rsidR="001B4F23" w:rsidRPr="001B4F23" w:rsidRDefault="00812750" w:rsidP="00812750">
      <w:pPr>
        <w:tabs>
          <w:tab w:val="left" w:pos="1820"/>
        </w:tabs>
      </w:pPr>
      <w:r>
        <w:tab/>
      </w:r>
    </w:p>
    <w:p w14:paraId="1AF89EDA" w14:textId="3C40E466" w:rsidR="001B4F23" w:rsidRPr="001B4F23" w:rsidRDefault="0069058F" w:rsidP="0069058F">
      <w:pPr>
        <w:tabs>
          <w:tab w:val="left" w:pos="4680"/>
        </w:tabs>
      </w:pPr>
      <w:r>
        <w:tab/>
      </w:r>
    </w:p>
    <w:p w14:paraId="5339031A" w14:textId="3E2CF610" w:rsidR="001B4F23" w:rsidRPr="001B4F23" w:rsidRDefault="001B4F23" w:rsidP="001B4F23"/>
    <w:p w14:paraId="1B336128" w14:textId="0D924457" w:rsidR="001B4F23" w:rsidRPr="001B4F23" w:rsidRDefault="001B4F23" w:rsidP="001B4F23"/>
    <w:p w14:paraId="6168A3B0" w14:textId="77777777" w:rsidR="001B4F23" w:rsidRPr="001B4F23" w:rsidRDefault="001B4F23" w:rsidP="001B4F23"/>
    <w:p w14:paraId="26D4AC22" w14:textId="77777777" w:rsidR="001B4F23" w:rsidRPr="001B4F23" w:rsidRDefault="001B4F23" w:rsidP="001B4F23"/>
    <w:p w14:paraId="6DEC65F0" w14:textId="77777777" w:rsidR="001B4F23" w:rsidRPr="001B4F23" w:rsidRDefault="001B4F23" w:rsidP="001B4F23"/>
    <w:p w14:paraId="6D0D007E" w14:textId="77777777" w:rsidR="001B4F23" w:rsidRPr="001B4F23" w:rsidRDefault="001B4F23" w:rsidP="001B4F23"/>
    <w:p w14:paraId="65F54D16" w14:textId="77777777" w:rsidR="001B4F23" w:rsidRPr="001B4F23" w:rsidRDefault="001B4F23" w:rsidP="001B4F23"/>
    <w:p w14:paraId="70A43B6B" w14:textId="77777777" w:rsidR="001B4F23" w:rsidRPr="001B4F23" w:rsidRDefault="001B4F23" w:rsidP="001B4F23"/>
    <w:p w14:paraId="7770B9B8" w14:textId="77777777" w:rsidR="001B4F23" w:rsidRPr="001B4F23" w:rsidRDefault="001B4F23" w:rsidP="001B4F23"/>
    <w:p w14:paraId="06F357D4" w14:textId="77777777" w:rsidR="001B4F23" w:rsidRPr="001B4F23" w:rsidRDefault="001B4F23" w:rsidP="001B4F23"/>
    <w:p w14:paraId="1BD71E20" w14:textId="77777777" w:rsidR="001B4F23" w:rsidRPr="001B4F23" w:rsidRDefault="001B4F23" w:rsidP="001B4F23"/>
    <w:p w14:paraId="1AFBA978" w14:textId="77777777" w:rsidR="001B4F23" w:rsidRPr="001B4F23" w:rsidRDefault="001B4F23" w:rsidP="001B4F23"/>
    <w:p w14:paraId="1896C52B" w14:textId="77777777" w:rsidR="001B4F23" w:rsidRPr="001B4F23" w:rsidRDefault="001B4F23" w:rsidP="001B4F23"/>
    <w:p w14:paraId="609F96E6" w14:textId="77777777" w:rsidR="001B4F23" w:rsidRPr="001B4F23" w:rsidRDefault="001B4F23" w:rsidP="001B4F23"/>
    <w:p w14:paraId="1EB87530" w14:textId="77777777" w:rsidR="001B4F23" w:rsidRPr="001B4F23" w:rsidRDefault="001B4F23" w:rsidP="001B4F23"/>
    <w:p w14:paraId="7F3CBF3E" w14:textId="77777777" w:rsidR="001B4F23" w:rsidRPr="001B4F23" w:rsidRDefault="001B4F23" w:rsidP="001B4F23"/>
    <w:p w14:paraId="02098949" w14:textId="77777777" w:rsidR="001B4F23" w:rsidRPr="001B4F23" w:rsidRDefault="001B4F23" w:rsidP="001B4F23"/>
    <w:p w14:paraId="5165DBBF" w14:textId="77777777" w:rsidR="001B4F23" w:rsidRPr="001B4F23" w:rsidRDefault="001B4F23" w:rsidP="001B4F23"/>
    <w:p w14:paraId="24AFC91F" w14:textId="77777777" w:rsidR="001B4F23" w:rsidRPr="001B4F23" w:rsidRDefault="001B4F23" w:rsidP="001B4F23"/>
    <w:p w14:paraId="10462975" w14:textId="77777777" w:rsidR="001B4F23" w:rsidRPr="001B4F23" w:rsidRDefault="001B4F23" w:rsidP="001B4F23"/>
    <w:p w14:paraId="389E13B6" w14:textId="0393ECF5" w:rsidR="003F2A18" w:rsidRDefault="003F2A18" w:rsidP="003F2A18">
      <w:r>
        <w:br w:type="page"/>
      </w:r>
    </w:p>
    <w:p w14:paraId="6BB8DCA3" w14:textId="4F6E8752" w:rsidR="003F2A18" w:rsidRDefault="00D367C4" w:rsidP="0091797F">
      <w:pPr>
        <w:tabs>
          <w:tab w:val="left" w:pos="2940"/>
        </w:tabs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7" behindDoc="0" locked="0" layoutInCell="1" allowOverlap="1" wp14:anchorId="5E4A2FC0" wp14:editId="2E6F04FC">
                <wp:simplePos x="0" y="0"/>
                <wp:positionH relativeFrom="column">
                  <wp:posOffset>95250</wp:posOffset>
                </wp:positionH>
                <wp:positionV relativeFrom="paragraph">
                  <wp:posOffset>765175</wp:posOffset>
                </wp:positionV>
                <wp:extent cx="7080250" cy="8655050"/>
                <wp:effectExtent l="0" t="0" r="6350" b="6350"/>
                <wp:wrapSquare wrapText="bothSides"/>
                <wp:docPr id="2033197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250" cy="865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B3CE6" w14:textId="77777777" w:rsidR="00D367C4" w:rsidRPr="00D92E30" w:rsidRDefault="00D367C4" w:rsidP="00812750">
                            <w:pPr>
                              <w:pStyle w:val="HeaderMain"/>
                            </w:pPr>
                            <w:r w:rsidRPr="00D92E30">
                              <w:t>Starting a fund</w:t>
                            </w:r>
                          </w:p>
                          <w:p w14:paraId="482BF1DC" w14:textId="1D914D74" w:rsidR="00D367C4" w:rsidRDefault="00D367C4" w:rsidP="00D367C4">
                            <w:pPr>
                              <w:spacing w:line="276" w:lineRule="auto"/>
                              <w:rPr>
                                <w:rFonts w:ascii="Aptos" w:hAnsi="Aptos"/>
                              </w:rPr>
                            </w:pPr>
                            <w:r w:rsidRPr="002A57DF">
                              <w:rPr>
                                <w:rFonts w:ascii="Aptos" w:hAnsi="Aptos"/>
                              </w:rPr>
                              <w:t xml:space="preserve">Starting a fund with </w:t>
                            </w:r>
                            <w:r w:rsidR="000467D8">
                              <w:rPr>
                                <w:rFonts w:ascii="Aptos" w:hAnsi="Aptos"/>
                              </w:rPr>
                              <w:t>CKCF</w:t>
                            </w:r>
                            <w:r w:rsidRPr="002A57DF">
                              <w:rPr>
                                <w:rFonts w:ascii="Aptos" w:hAnsi="Aptos"/>
                              </w:rPr>
                              <w:t xml:space="preserve"> is a simple and rewarding process. You can work with </w:t>
                            </w:r>
                            <w:r>
                              <w:rPr>
                                <w:rFonts w:ascii="Aptos" w:hAnsi="Aptos"/>
                              </w:rPr>
                              <w:t>our</w:t>
                            </w:r>
                            <w:r w:rsidRPr="002A57DF">
                              <w:rPr>
                                <w:rFonts w:ascii="Aptos" w:hAnsi="Aptos"/>
                              </w:rPr>
                              <w:t xml:space="preserve"> knowledgeable staff to determine the type of fund that best suits your goal. </w:t>
                            </w:r>
                            <w:r w:rsidR="000467D8">
                              <w:rPr>
                                <w:rFonts w:ascii="Aptos" w:hAnsi="Aptos"/>
                              </w:rPr>
                              <w:t>CKCF</w:t>
                            </w:r>
                            <w:r>
                              <w:rPr>
                                <w:rFonts w:ascii="Aptos" w:hAnsi="Aptos"/>
                              </w:rPr>
                              <w:t xml:space="preserve"> offers</w:t>
                            </w:r>
                            <w:r w:rsidRPr="002A57DF">
                              <w:rPr>
                                <w:rFonts w:ascii="Aptos" w:hAnsi="Aptos"/>
                              </w:rPr>
                              <w:t xml:space="preserve"> various fund options, including donor-advised funds, designated funds, and scholarship funds, providing flexibility and customization to meet your specific needs.</w:t>
                            </w:r>
                          </w:p>
                          <w:p w14:paraId="58EA6880" w14:textId="77777777" w:rsidR="00D367C4" w:rsidRDefault="00D367C4" w:rsidP="00D367C4">
                            <w:pPr>
                              <w:spacing w:line="276" w:lineRule="auto"/>
                              <w:rPr>
                                <w:rFonts w:ascii="Aptos" w:hAnsi="Aptos"/>
                              </w:rPr>
                            </w:pPr>
                          </w:p>
                          <w:p w14:paraId="33B7DFB3" w14:textId="77777777" w:rsidR="00D367C4" w:rsidRDefault="00D367C4" w:rsidP="00D367C4">
                            <w:pPr>
                              <w:spacing w:after="0" w:line="276" w:lineRule="auto"/>
                              <w:rPr>
                                <w:rStyle w:val="oypena"/>
                                <w:rFonts w:ascii="Aptos" w:eastAsiaTheme="majorEastAsia" w:hAnsi="Aptos"/>
                                <w:color w:val="000000"/>
                              </w:rPr>
                            </w:pPr>
                            <w:r w:rsidRPr="00D92E30">
                              <w:rPr>
                                <w:rFonts w:ascii="Aptos ExtraBold" w:hAnsi="Aptos Extra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FUND GLOSSARY OF TERMS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</w:r>
                            <w:r w:rsidRPr="00812750">
                              <w:rPr>
                                <w:rStyle w:val="HeaderMainChar"/>
                              </w:rPr>
                              <w:t>Endowment Fund</w:t>
                            </w:r>
                            <w:r w:rsidRPr="00347563">
                              <w:rPr>
                                <w:rStyle w:val="oypena"/>
                                <w:rFonts w:eastAsiaTheme="majorEastAsia"/>
                                <w:color w:val="721314"/>
                              </w:rPr>
                              <w:t xml:space="preserve"> </w:t>
                            </w:r>
                            <w:r w:rsidRPr="00B747C7">
                              <w:rPr>
                                <w:rStyle w:val="oypena"/>
                                <w:rFonts w:ascii="Aptos" w:eastAsiaTheme="majorEastAsia" w:hAnsi="Aptos"/>
                                <w:color w:val="000000"/>
                              </w:rPr>
                              <w:t xml:space="preserve">- fund where </w:t>
                            </w:r>
                            <w:r>
                              <w:rPr>
                                <w:rStyle w:val="oypena"/>
                                <w:rFonts w:ascii="Aptos" w:eastAsiaTheme="majorEastAsia" w:hAnsi="Aptos"/>
                                <w:color w:val="000000"/>
                              </w:rPr>
                              <w:t xml:space="preserve">all </w:t>
                            </w:r>
                            <w:r w:rsidRPr="00B747C7">
                              <w:rPr>
                                <w:rStyle w:val="oypena"/>
                                <w:rFonts w:ascii="Aptos" w:eastAsiaTheme="majorEastAsia" w:hAnsi="Aptos"/>
                                <w:color w:val="000000"/>
                              </w:rPr>
                              <w:t>donation</w:t>
                            </w:r>
                            <w:r>
                              <w:rPr>
                                <w:rStyle w:val="oypena"/>
                                <w:rFonts w:ascii="Aptos" w:eastAsiaTheme="majorEastAsia" w:hAnsi="Aptos"/>
                                <w:color w:val="000000"/>
                              </w:rPr>
                              <w:t>s</w:t>
                            </w:r>
                            <w:r w:rsidRPr="00B747C7">
                              <w:rPr>
                                <w:rStyle w:val="oypena"/>
                                <w:rFonts w:ascii="Aptos" w:eastAsiaTheme="majorEastAsia" w:hAnsi="Aptos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Style w:val="oypena"/>
                                <w:rFonts w:ascii="Aptos" w:eastAsiaTheme="majorEastAsia" w:hAnsi="Aptos"/>
                                <w:color w:val="000000"/>
                              </w:rPr>
                              <w:t>are</w:t>
                            </w:r>
                            <w:r w:rsidRPr="00B747C7">
                              <w:rPr>
                                <w:rStyle w:val="oypena"/>
                                <w:rFonts w:ascii="Aptos" w:eastAsiaTheme="majorEastAsia" w:hAnsi="Aptos"/>
                                <w:color w:val="000000"/>
                              </w:rPr>
                              <w:t xml:space="preserve"> invested, and</w:t>
                            </w:r>
                            <w:r>
                              <w:rPr>
                                <w:rStyle w:val="oypena"/>
                                <w:rFonts w:ascii="Aptos" w:eastAsiaTheme="majorEastAsia" w:hAnsi="Aptos"/>
                                <w:color w:val="000000"/>
                              </w:rPr>
                              <w:t xml:space="preserve"> a portion of</w:t>
                            </w:r>
                            <w:r w:rsidRPr="00B747C7">
                              <w:rPr>
                                <w:rStyle w:val="oypena"/>
                                <w:rFonts w:ascii="Aptos" w:eastAsiaTheme="majorEastAsia" w:hAnsi="Aptos"/>
                                <w:color w:val="000000"/>
                              </w:rPr>
                              <w:t xml:space="preserve"> the investment</w:t>
                            </w:r>
                            <w:r>
                              <w:rPr>
                                <w:rStyle w:val="oypena"/>
                                <w:rFonts w:ascii="Aptos" w:eastAsiaTheme="majorEastAsia" w:hAnsi="Aptos"/>
                                <w:color w:val="000000"/>
                              </w:rPr>
                              <w:t xml:space="preserve"> returns </w:t>
                            </w:r>
                            <w:r w:rsidRPr="00B747C7">
                              <w:rPr>
                                <w:rStyle w:val="oypena"/>
                                <w:rFonts w:ascii="Aptos" w:eastAsiaTheme="majorEastAsia" w:hAnsi="Aptos"/>
                                <w:color w:val="000000"/>
                              </w:rPr>
                              <w:t>is granted out. Also, called a permanent fund</w:t>
                            </w:r>
                            <w:r>
                              <w:rPr>
                                <w:rStyle w:val="oypena"/>
                                <w:rFonts w:ascii="Aptos" w:eastAsiaTheme="majorEastAsia" w:hAnsi="Aptos"/>
                                <w:color w:val="000000"/>
                              </w:rPr>
                              <w:t>, legacy fund, or forever fund</w:t>
                            </w:r>
                            <w:r w:rsidRPr="00B747C7">
                              <w:rPr>
                                <w:rStyle w:val="oypena"/>
                                <w:rFonts w:ascii="Aptos" w:eastAsiaTheme="majorEastAsia" w:hAnsi="Aptos"/>
                                <w:color w:val="000000"/>
                              </w:rPr>
                              <w:t>.</w:t>
                            </w:r>
                          </w:p>
                          <w:p w14:paraId="300DB0C4" w14:textId="77777777" w:rsidR="00D367C4" w:rsidRDefault="00D367C4" w:rsidP="00D367C4">
                            <w:pPr>
                              <w:pStyle w:val="cvgsua"/>
                              <w:spacing w:line="276" w:lineRule="auto"/>
                              <w:rPr>
                                <w:rStyle w:val="oypena"/>
                                <w:rFonts w:asciiTheme="minorHAnsi" w:eastAsiaTheme="majorEastAsia" w:hAnsiTheme="minorHAnsi"/>
                                <w:color w:val="000000"/>
                              </w:rPr>
                            </w:pPr>
                            <w:r w:rsidRPr="00812750">
                              <w:rPr>
                                <w:rStyle w:val="HeaderMainChar"/>
                                <w:rFonts w:eastAsiaTheme="majorEastAsia"/>
                              </w:rPr>
                              <w:t>Expendable Fund</w:t>
                            </w:r>
                            <w:r w:rsidRPr="0053409B">
                              <w:rPr>
                                <w:rStyle w:val="oypena"/>
                                <w:rFonts w:asciiTheme="minorHAnsi" w:eastAsiaTheme="majorEastAsia" w:hAnsiTheme="minorHAnsi"/>
                                <w:color w:val="7213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47C7">
                              <w:rPr>
                                <w:rStyle w:val="oypena"/>
                                <w:rFonts w:ascii="Aptos" w:eastAsiaTheme="majorEastAsia" w:hAnsi="Aptos"/>
                                <w:color w:val="000000"/>
                              </w:rPr>
                              <w:t xml:space="preserve">- type of fund where both </w:t>
                            </w:r>
                            <w:r>
                              <w:rPr>
                                <w:rStyle w:val="oypena"/>
                                <w:rFonts w:ascii="Aptos" w:eastAsiaTheme="majorEastAsia" w:hAnsi="Aptos"/>
                                <w:color w:val="000000"/>
                              </w:rPr>
                              <w:t>donations</w:t>
                            </w:r>
                            <w:r w:rsidRPr="00B747C7">
                              <w:rPr>
                                <w:rStyle w:val="oypena"/>
                                <w:rFonts w:ascii="Aptos" w:eastAsiaTheme="majorEastAsia" w:hAnsi="Aptos"/>
                                <w:color w:val="000000"/>
                              </w:rPr>
                              <w:t xml:space="preserve"> and income may be granted out.</w:t>
                            </w:r>
                          </w:p>
                          <w:p w14:paraId="184327C5" w14:textId="77777777" w:rsidR="00D367C4" w:rsidRDefault="00D367C4" w:rsidP="00D367C4">
                            <w:pPr>
                              <w:pStyle w:val="cvgsua"/>
                              <w:spacing w:line="276" w:lineRule="auto"/>
                              <w:rPr>
                                <w:rFonts w:asciiTheme="minorHAnsi" w:eastAsiaTheme="majorEastAsia" w:hAnsiTheme="minorHAnsi"/>
                                <w:color w:val="000000"/>
                              </w:rPr>
                            </w:pPr>
                            <w:r w:rsidRPr="00812750">
                              <w:rPr>
                                <w:rStyle w:val="HeaderMainChar"/>
                                <w:rFonts w:eastAsiaTheme="majorEastAsia"/>
                              </w:rPr>
                              <w:t>Distribution</w:t>
                            </w:r>
                            <w:r w:rsidRPr="00347563">
                              <w:rPr>
                                <w:rStyle w:val="oypena"/>
                                <w:rFonts w:asciiTheme="minorHAnsi" w:eastAsiaTheme="majorEastAsia" w:hAnsiTheme="minorHAnsi"/>
                                <w:color w:val="721314"/>
                              </w:rPr>
                              <w:t xml:space="preserve"> </w:t>
                            </w:r>
                            <w:r w:rsidRPr="00B747C7">
                              <w:rPr>
                                <w:rStyle w:val="oypena"/>
                                <w:rFonts w:ascii="Aptos" w:eastAsiaTheme="majorEastAsia" w:hAnsi="Aptos"/>
                                <w:color w:val="000000"/>
                              </w:rPr>
                              <w:t xml:space="preserve">- </w:t>
                            </w:r>
                            <w:r w:rsidRPr="00B747C7">
                              <w:rPr>
                                <w:rFonts w:ascii="Aptos" w:eastAsiaTheme="majorEastAsia" w:hAnsi="Aptos"/>
                                <w:color w:val="000000"/>
                              </w:rPr>
                              <w:t>money that the Foundation awards to qualified organizations.</w:t>
                            </w:r>
                          </w:p>
                          <w:p w14:paraId="63597EDD" w14:textId="77777777" w:rsidR="00D367C4" w:rsidRPr="00347563" w:rsidRDefault="00D367C4" w:rsidP="00D367C4">
                            <w:pPr>
                              <w:pStyle w:val="cvgsua"/>
                              <w:spacing w:line="276" w:lineRule="auto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812750">
                              <w:rPr>
                                <w:rStyle w:val="HeaderMainChar"/>
                                <w:rFonts w:eastAsiaTheme="majorEastAsia"/>
                              </w:rPr>
                              <w:t>Fund Advisor</w:t>
                            </w:r>
                            <w:r w:rsidRPr="00347563">
                              <w:rPr>
                                <w:rStyle w:val="oypena"/>
                                <w:rFonts w:asciiTheme="minorHAnsi" w:eastAsiaTheme="majorEastAsia" w:hAnsiTheme="minorHAnsi"/>
                                <w:color w:val="721314"/>
                              </w:rPr>
                              <w:t xml:space="preserve"> </w:t>
                            </w:r>
                            <w:r w:rsidRPr="00B747C7">
                              <w:rPr>
                                <w:rStyle w:val="oypena"/>
                                <w:rFonts w:ascii="Aptos" w:eastAsiaTheme="majorEastAsia" w:hAnsi="Aptos"/>
                                <w:color w:val="000000"/>
                              </w:rPr>
                              <w:t xml:space="preserve">- </w:t>
                            </w:r>
                            <w:r w:rsidRPr="00B747C7">
                              <w:rPr>
                                <w:rFonts w:ascii="Aptos" w:eastAsiaTheme="majorEastAsia" w:hAnsi="Aptos"/>
                                <w:color w:val="000000"/>
                              </w:rPr>
                              <w:t>person(s) in charge of fund.</w:t>
                            </w:r>
                          </w:p>
                          <w:p w14:paraId="7B64DD5E" w14:textId="77777777" w:rsidR="00D367C4" w:rsidRPr="00B747C7" w:rsidRDefault="00D367C4" w:rsidP="00D367C4">
                            <w:pPr>
                              <w:spacing w:line="276" w:lineRule="auto"/>
                              <w:rPr>
                                <w:rFonts w:ascii="Aptos" w:hAnsi="Aptos"/>
                              </w:rPr>
                            </w:pPr>
                            <w:r w:rsidRPr="00812750">
                              <w:rPr>
                                <w:rStyle w:val="HeaderMainChar"/>
                              </w:rPr>
                              <w:t>Memorandum of Understanding (M.O.U.)</w:t>
                            </w:r>
                            <w:r w:rsidRPr="00347563">
                              <w:rPr>
                                <w:rStyle w:val="oypena"/>
                                <w:rFonts w:eastAsiaTheme="majorEastAsia"/>
                                <w:color w:val="721314"/>
                              </w:rPr>
                              <w:t xml:space="preserve"> </w:t>
                            </w:r>
                            <w:r w:rsidRPr="00B747C7">
                              <w:rPr>
                                <w:rStyle w:val="oypena"/>
                                <w:rFonts w:ascii="Aptos" w:eastAsiaTheme="majorEastAsia" w:hAnsi="Aptos"/>
                                <w:color w:val="000000"/>
                              </w:rPr>
                              <w:t xml:space="preserve">- signed agreement between a new fund advisor and CKCF that describes the use of a new fund. </w:t>
                            </w:r>
                            <w:r w:rsidRPr="00B747C7">
                              <w:rPr>
                                <w:rStyle w:val="oypena"/>
                                <w:rFonts w:ascii="Aptos" w:eastAsiaTheme="majorEastAsia" w:hAnsi="Aptos"/>
                                <w:i/>
                                <w:iCs/>
                                <w:color w:val="000000"/>
                              </w:rPr>
                              <w:t>Not legally binding.</w:t>
                            </w:r>
                          </w:p>
                          <w:p w14:paraId="678D4D5E" w14:textId="77777777" w:rsidR="00D367C4" w:rsidRPr="00B747C7" w:rsidRDefault="00D367C4" w:rsidP="00D367C4">
                            <w:pPr>
                              <w:spacing w:line="276" w:lineRule="auto"/>
                              <w:rPr>
                                <w:rFonts w:ascii="Aptos" w:hAnsi="Aptos"/>
                              </w:rPr>
                            </w:pPr>
                          </w:p>
                          <w:p w14:paraId="69FE5458" w14:textId="3B368492" w:rsidR="00530CD8" w:rsidRPr="00DC60FE" w:rsidRDefault="001005D5" w:rsidP="00DC60FE">
                            <w:pPr>
                              <w:spacing w:after="0" w:line="276" w:lineRule="auto"/>
                              <w:rPr>
                                <w:rStyle w:val="oypena"/>
                                <w:rFonts w:ascii="Aptos ExtraBold" w:hAnsi="Aptos Extra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POPULAR </w:t>
                            </w:r>
                            <w:r w:rsidR="00D367C4" w:rsidRPr="00D92E30">
                              <w:rPr>
                                <w:rFonts w:ascii="Aptos ExtraBold" w:hAnsi="Aptos Extra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FUND TYPES</w:t>
                            </w:r>
                            <w:r w:rsidR="00DC60FE">
                              <w:rPr>
                                <w:rFonts w:ascii="Aptos ExtraBold" w:hAnsi="Aptos Extra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</w:r>
                            <w:r w:rsidR="00D367C4" w:rsidRPr="00812750">
                              <w:rPr>
                                <w:rStyle w:val="HeaderMainChar"/>
                              </w:rPr>
                              <w:t>Agency Fund</w:t>
                            </w:r>
                            <w:r w:rsidR="00D367C4" w:rsidRPr="005D4846">
                              <w:rPr>
                                <w:rStyle w:val="oypena"/>
                                <w:rFonts w:ascii="Aptos SemiBold" w:hAnsi="Aptos SemiBold"/>
                                <w:color w:val="124F1A" w:themeColor="accent3" w:themeShade="BF"/>
                              </w:rPr>
                              <w:t xml:space="preserve"> </w:t>
                            </w:r>
                            <w:r w:rsidR="00D367C4" w:rsidRPr="00B747C7">
                              <w:rPr>
                                <w:rStyle w:val="oypena"/>
                                <w:rFonts w:ascii="Aptos" w:hAnsi="Aptos"/>
                                <w:color w:val="000000"/>
                              </w:rPr>
                              <w:t xml:space="preserve">- </w:t>
                            </w:r>
                            <w:r w:rsidR="00D367C4">
                              <w:rPr>
                                <w:rFonts w:ascii="Aptos" w:eastAsiaTheme="majorEastAsia" w:hAnsi="Aptos" w:cs="Times New Roman"/>
                                <w:color w:val="000000"/>
                              </w:rPr>
                              <w:t>e</w:t>
                            </w:r>
                            <w:r w:rsidR="00D367C4" w:rsidRPr="00F0418B">
                              <w:rPr>
                                <w:rFonts w:ascii="Aptos" w:eastAsiaTheme="majorEastAsia" w:hAnsi="Aptos" w:cs="Times New Roman"/>
                                <w:color w:val="000000"/>
                              </w:rPr>
                              <w:t>stablished by a nonprofit organization (agency) for the benefit of the nonprofit organization where the profits are distributed annually to the nonprofit organization to support operations, programs, etc.</w:t>
                            </w:r>
                            <w:r w:rsidR="00D367C4">
                              <w:rPr>
                                <w:rFonts w:ascii="Aptos" w:eastAsiaTheme="majorEastAsia" w:hAnsi="Aptos" w:cs="Times New Roman"/>
                                <w:color w:val="000000"/>
                              </w:rPr>
                              <w:t xml:space="preserve"> </w:t>
                            </w:r>
                            <w:r w:rsidR="00D367C4" w:rsidRPr="00A70D07">
                              <w:rPr>
                                <w:rFonts w:ascii="Aptos" w:eastAsiaTheme="majorEastAsia" w:hAnsi="Aptos" w:cs="Times New Roman"/>
                                <w:i/>
                                <w:iCs/>
                                <w:color w:val="000000"/>
                              </w:rPr>
                              <w:t>All donations must come from the</w:t>
                            </w:r>
                            <w:r w:rsidR="00D367C4">
                              <w:rPr>
                                <w:rFonts w:ascii="Aptos" w:eastAsiaTheme="majorEastAsia" w:hAnsi="Aptos" w:cs="Times New Roman"/>
                                <w:i/>
                                <w:iCs/>
                                <w:color w:val="000000"/>
                              </w:rPr>
                              <w:t xml:space="preserve"> agency</w:t>
                            </w:r>
                            <w:r w:rsidR="00D367C4" w:rsidRPr="00A70D07">
                              <w:rPr>
                                <w:rFonts w:ascii="Aptos" w:eastAsiaTheme="majorEastAsia" w:hAnsi="Aptos" w:cs="Times New Roman"/>
                                <w:i/>
                                <w:iCs/>
                                <w:color w:val="000000"/>
                              </w:rPr>
                              <w:t>.</w:t>
                            </w:r>
                          </w:p>
                          <w:p w14:paraId="7457A195" w14:textId="5BD08800" w:rsidR="00D367C4" w:rsidRPr="00BA6868" w:rsidRDefault="00D367C4" w:rsidP="00D367C4">
                            <w:pPr>
                              <w:spacing w:before="240" w:line="276" w:lineRule="auto"/>
                              <w:rPr>
                                <w:rStyle w:val="oypena"/>
                                <w:rFonts w:ascii="Aptos" w:hAnsi="Aptos" w:cs="Times New Roman"/>
                                <w:color w:val="0D0D0D" w:themeColor="text1" w:themeTint="F2"/>
                              </w:rPr>
                            </w:pPr>
                            <w:r w:rsidRPr="00812750">
                              <w:rPr>
                                <w:rStyle w:val="HeaderMainChar"/>
                              </w:rPr>
                              <w:t>Designated Fund</w:t>
                            </w:r>
                            <w:r w:rsidRPr="005D4846">
                              <w:rPr>
                                <w:rStyle w:val="oypena"/>
                                <w:color w:val="124F1A" w:themeColor="accent3" w:themeShade="BF"/>
                              </w:rPr>
                              <w:t xml:space="preserve"> </w:t>
                            </w:r>
                            <w:r w:rsidRPr="00B747C7">
                              <w:rPr>
                                <w:rStyle w:val="oypena"/>
                                <w:rFonts w:ascii="Aptos" w:hAnsi="Aptos"/>
                                <w:color w:val="0D0D0D" w:themeColor="text1" w:themeTint="F2"/>
                              </w:rPr>
                              <w:t>-</w:t>
                            </w:r>
                            <w:r w:rsidRPr="00B747C7">
                              <w:rPr>
                                <w:rStyle w:val="oypena"/>
                                <w:rFonts w:ascii="Aptos" w:hAnsi="Aptos" w:cs="Times New Roman"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B94C6D">
                              <w:rPr>
                                <w:rFonts w:ascii="Aptos" w:eastAsiaTheme="majorEastAsia" w:hAnsi="Aptos" w:cs="Times New Roman"/>
                                <w:color w:val="0D0D0D" w:themeColor="text1" w:themeTint="F2"/>
                              </w:rPr>
                              <w:t xml:space="preserve">established by individual donors, not the agency itself, to benefit one or more </w:t>
                            </w:r>
                            <w:r>
                              <w:rPr>
                                <w:rFonts w:ascii="Aptos" w:eastAsiaTheme="majorEastAsia" w:hAnsi="Aptos" w:cs="Times New Roman"/>
                                <w:color w:val="0D0D0D" w:themeColor="text1" w:themeTint="F2"/>
                              </w:rPr>
                              <w:t xml:space="preserve">not-for-profits. </w:t>
                            </w:r>
                            <w:r w:rsidRPr="00680583">
                              <w:rPr>
                                <w:rFonts w:ascii="Aptos" w:eastAsiaTheme="majorEastAsia" w:hAnsi="Aptos" w:cs="Times New Roman"/>
                                <w:i/>
                                <w:iCs/>
                                <w:color w:val="0D0D0D" w:themeColor="text1" w:themeTint="F2"/>
                              </w:rPr>
                              <w:t>Open to public donations.</w:t>
                            </w:r>
                          </w:p>
                          <w:p w14:paraId="60DEC4D1" w14:textId="77777777" w:rsidR="00D367C4" w:rsidRPr="00BA6868" w:rsidRDefault="00D367C4" w:rsidP="00D367C4">
                            <w:pPr>
                              <w:spacing w:before="240" w:line="276" w:lineRule="auto"/>
                              <w:rPr>
                                <w:rStyle w:val="oypena"/>
                                <w:rFonts w:ascii="Aptos SemiBold" w:hAnsi="Aptos SemiBold"/>
                                <w:i/>
                                <w:iCs/>
                              </w:rPr>
                            </w:pPr>
                            <w:r w:rsidRPr="00812750">
                              <w:rPr>
                                <w:rStyle w:val="HeaderMainChar"/>
                              </w:rPr>
                              <w:t>Donor Advised Fund</w:t>
                            </w:r>
                            <w:r w:rsidRPr="005D4846">
                              <w:rPr>
                                <w:rStyle w:val="oypena"/>
                                <w:color w:val="124F1A" w:themeColor="accent3" w:themeShade="BF"/>
                              </w:rPr>
                              <w:t xml:space="preserve"> </w:t>
                            </w:r>
                            <w:r w:rsidRPr="00F15F1E">
                              <w:rPr>
                                <w:rStyle w:val="oypena"/>
                                <w:rFonts w:ascii="Aptos" w:hAnsi="Aptos"/>
                              </w:rPr>
                              <w:t>-</w:t>
                            </w:r>
                            <w:r w:rsidRPr="00F15F1E">
                              <w:rPr>
                                <w:rStyle w:val="oypena"/>
                                <w:rFonts w:ascii="Aptos" w:hAnsi="Aptos" w:cs="Times New Roman"/>
                              </w:rPr>
                              <w:t xml:space="preserve"> </w:t>
                            </w:r>
                            <w:r w:rsidRPr="00B747C7">
                              <w:rPr>
                                <w:rStyle w:val="oypena"/>
                                <w:rFonts w:ascii="Aptos" w:hAnsi="Aptos" w:cs="Times New Roman"/>
                                <w:color w:val="0D0D0D" w:themeColor="text1" w:themeTint="F2"/>
                              </w:rPr>
                              <w:t>allows donors to make a tax-deductible contribution upfront and then recommend grants to charities over time.</w:t>
                            </w:r>
                          </w:p>
                          <w:p w14:paraId="5D317126" w14:textId="336FCC18" w:rsidR="00D367C4" w:rsidRPr="00BA6868" w:rsidRDefault="00D367C4" w:rsidP="00D367C4">
                            <w:pPr>
                              <w:spacing w:before="240" w:line="276" w:lineRule="auto"/>
                              <w:rPr>
                                <w:rFonts w:ascii="Aptos" w:eastAsiaTheme="majorEastAsia" w:hAnsi="Aptos" w:cs="Times New Roman"/>
                                <w:color w:val="000000"/>
                              </w:rPr>
                            </w:pPr>
                            <w:r w:rsidRPr="00812750">
                              <w:rPr>
                                <w:rStyle w:val="HeaderMainChar"/>
                              </w:rPr>
                              <w:t>Field of Interest Fund</w:t>
                            </w:r>
                            <w:r w:rsidRPr="005D4846">
                              <w:rPr>
                                <w:rStyle w:val="oypena"/>
                                <w:rFonts w:ascii="Aptos SemiBold" w:hAnsi="Aptos SemiBold"/>
                                <w:color w:val="124F1A" w:themeColor="accent3" w:themeShade="BF"/>
                              </w:rPr>
                              <w:t xml:space="preserve"> </w:t>
                            </w:r>
                            <w:r w:rsidRPr="00B747C7">
                              <w:rPr>
                                <w:rStyle w:val="oypena"/>
                                <w:rFonts w:ascii="Aptos" w:hAnsi="Aptos"/>
                                <w:color w:val="000000"/>
                              </w:rPr>
                              <w:t xml:space="preserve">- </w:t>
                            </w:r>
                            <w:r w:rsidRPr="00931452">
                              <w:rPr>
                                <w:rFonts w:ascii="Aptos" w:eastAsiaTheme="majorEastAsia" w:hAnsi="Aptos" w:cs="Times New Roman"/>
                                <w:color w:val="000000"/>
                              </w:rPr>
                              <w:t>fund</w:t>
                            </w:r>
                            <w:r>
                              <w:rPr>
                                <w:rFonts w:ascii="Aptos" w:eastAsiaTheme="majorEastAsia" w:hAnsi="Aptos" w:cs="Times New Roman"/>
                                <w:color w:val="000000"/>
                              </w:rPr>
                              <w:t xml:space="preserve">  established to be used </w:t>
                            </w:r>
                            <w:r w:rsidRPr="00931452">
                              <w:rPr>
                                <w:rFonts w:ascii="Aptos" w:eastAsiaTheme="majorEastAsia" w:hAnsi="Aptos" w:cs="Times New Roman"/>
                                <w:color w:val="000000"/>
                              </w:rPr>
                              <w:t>for a specific, donor designated, charitable purpose such as education or health research.</w:t>
                            </w:r>
                          </w:p>
                          <w:p w14:paraId="4CCE95DF" w14:textId="77777777" w:rsidR="00D367C4" w:rsidRDefault="00D367C4" w:rsidP="00D367C4">
                            <w:pPr>
                              <w:spacing w:before="240" w:line="276" w:lineRule="auto"/>
                              <w:rPr>
                                <w:rStyle w:val="oypena"/>
                                <w:rFonts w:ascii="Aptos" w:hAnsi="Aptos" w:cs="Times New Roman"/>
                                <w:color w:val="000000"/>
                              </w:rPr>
                            </w:pPr>
                            <w:r w:rsidRPr="00812750">
                              <w:rPr>
                                <w:rStyle w:val="HeaderMainChar"/>
                              </w:rPr>
                              <w:t>Scholarship Fund</w:t>
                            </w:r>
                            <w:r w:rsidRPr="005D4846">
                              <w:rPr>
                                <w:rStyle w:val="oypena"/>
                                <w:color w:val="124F1A" w:themeColor="accent3" w:themeShade="BF"/>
                              </w:rPr>
                              <w:t xml:space="preserve"> </w:t>
                            </w:r>
                            <w:r w:rsidRPr="00F15F1E">
                              <w:rPr>
                                <w:rStyle w:val="oypena"/>
                                <w:rFonts w:ascii="Aptos" w:hAnsi="Aptos"/>
                              </w:rPr>
                              <w:t xml:space="preserve">- </w:t>
                            </w:r>
                            <w:r w:rsidRPr="00B747C7">
                              <w:rPr>
                                <w:rStyle w:val="oypena"/>
                                <w:rFonts w:ascii="Aptos" w:hAnsi="Aptos" w:cs="Times New Roman"/>
                                <w:color w:val="000000"/>
                              </w:rPr>
                              <w:t>dedicated fund to provide financial assistance to students pursuing higher education.</w:t>
                            </w:r>
                          </w:p>
                          <w:p w14:paraId="2C586866" w14:textId="77777777" w:rsidR="00D367C4" w:rsidRPr="00BA6868" w:rsidRDefault="00D367C4" w:rsidP="00D367C4">
                            <w:pPr>
                              <w:spacing w:before="240" w:line="276" w:lineRule="auto"/>
                              <w:rPr>
                                <w:rFonts w:eastAsiaTheme="majorEastAsia" w:cs="Times New Roman"/>
                                <w:color w:val="000000"/>
                              </w:rPr>
                            </w:pPr>
                            <w:r w:rsidRPr="00812750">
                              <w:rPr>
                                <w:rStyle w:val="HeaderMainChar"/>
                              </w:rPr>
                              <w:t>Unrestricted Fund</w:t>
                            </w:r>
                            <w:r w:rsidRPr="005D4846">
                              <w:rPr>
                                <w:rStyle w:val="oypena"/>
                                <w:color w:val="124F1A" w:themeColor="accent3" w:themeShade="BF"/>
                              </w:rPr>
                              <w:t xml:space="preserve"> </w:t>
                            </w:r>
                            <w:r w:rsidRPr="00F15F1E">
                              <w:rPr>
                                <w:rStyle w:val="oypena"/>
                              </w:rPr>
                              <w:t>-</w:t>
                            </w:r>
                            <w:r>
                              <w:rPr>
                                <w:rStyle w:val="oypena"/>
                                <w:color w:val="124F1A" w:themeColor="accent3" w:themeShade="BF"/>
                              </w:rPr>
                              <w:t xml:space="preserve"> </w:t>
                            </w:r>
                            <w:r w:rsidRPr="00960280">
                              <w:rPr>
                                <w:rFonts w:ascii="Aptos" w:eastAsiaTheme="majorEastAsia" w:hAnsi="Aptos"/>
                                <w:color w:val="000000"/>
                              </w:rPr>
                              <w:t xml:space="preserve">fund that is not designated </w:t>
                            </w:r>
                            <w:r>
                              <w:rPr>
                                <w:rFonts w:ascii="Aptos" w:eastAsiaTheme="majorEastAsia" w:hAnsi="Aptos"/>
                                <w:color w:val="000000"/>
                              </w:rPr>
                              <w:t xml:space="preserve">for any specific </w:t>
                            </w:r>
                            <w:r w:rsidRPr="00960280">
                              <w:rPr>
                                <w:rFonts w:ascii="Aptos" w:eastAsiaTheme="majorEastAsia" w:hAnsi="Aptos"/>
                                <w:color w:val="000000"/>
                              </w:rPr>
                              <w:t>use by the donor</w:t>
                            </w:r>
                            <w:r w:rsidRPr="00B747C7">
                              <w:rPr>
                                <w:rStyle w:val="oypena"/>
                                <w:rFonts w:ascii="Aptos" w:hAnsi="Aptos" w:cs="Times New Roman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A2FC0" id="_x0000_s1029" type="#_x0000_t202" style="position:absolute;margin-left:7.5pt;margin-top:60.25pt;width:557.5pt;height:681.5pt;z-index:2516633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" filled="f" stroked="f">
                <v:textbox inset="0,0,0,0">
                  <w:txbxContent>
                    <w:p w14:paraId="160B3CE6" w14:textId="77777777" w:rsidR="00D367C4" w:rsidRPr="00D92E30" w:rsidRDefault="00D367C4" w:rsidP="00812750">
                      <w:pPr>
                        <w:pStyle w:val="HeaderMain"/>
                      </w:pPr>
                      <w:r w:rsidRPr="00D92E30">
                        <w:t>Starting a fund</w:t>
                      </w:r>
                    </w:p>
                    <w:p w14:paraId="482BF1DC" w14:textId="1D914D74" w:rsidR="00D367C4" w:rsidRDefault="00D367C4" w:rsidP="00D367C4">
                      <w:pPr>
                        <w:spacing w:line="276" w:lineRule="auto"/>
                        <w:rPr>
                          <w:rFonts w:ascii="Aptos" w:hAnsi="Aptos"/>
                        </w:rPr>
                      </w:pPr>
                      <w:r w:rsidRPr="002A57DF">
                        <w:rPr>
                          <w:rFonts w:ascii="Aptos" w:hAnsi="Aptos"/>
                        </w:rPr>
                        <w:t xml:space="preserve">Starting a fund with </w:t>
                      </w:r>
                      <w:r w:rsidR="000467D8">
                        <w:rPr>
                          <w:rFonts w:ascii="Aptos" w:hAnsi="Aptos"/>
                        </w:rPr>
                        <w:t>CKCF</w:t>
                      </w:r>
                      <w:r w:rsidRPr="002A57DF">
                        <w:rPr>
                          <w:rFonts w:ascii="Aptos" w:hAnsi="Aptos"/>
                        </w:rPr>
                        <w:t xml:space="preserve"> is a simple and rewarding process. You can work with </w:t>
                      </w:r>
                      <w:r>
                        <w:rPr>
                          <w:rFonts w:ascii="Aptos" w:hAnsi="Aptos"/>
                        </w:rPr>
                        <w:t>our</w:t>
                      </w:r>
                      <w:r w:rsidRPr="002A57DF">
                        <w:rPr>
                          <w:rFonts w:ascii="Aptos" w:hAnsi="Aptos"/>
                        </w:rPr>
                        <w:t xml:space="preserve"> knowledgeable staff to determine the type of fund that best suits your goal. </w:t>
                      </w:r>
                      <w:r w:rsidR="000467D8">
                        <w:rPr>
                          <w:rFonts w:ascii="Aptos" w:hAnsi="Aptos"/>
                        </w:rPr>
                        <w:t>CKCF</w:t>
                      </w:r>
                      <w:r>
                        <w:rPr>
                          <w:rFonts w:ascii="Aptos" w:hAnsi="Aptos"/>
                        </w:rPr>
                        <w:t xml:space="preserve"> offers</w:t>
                      </w:r>
                      <w:r w:rsidRPr="002A57DF">
                        <w:rPr>
                          <w:rFonts w:ascii="Aptos" w:hAnsi="Aptos"/>
                        </w:rPr>
                        <w:t xml:space="preserve"> various fund options, including donor-advised funds, designated funds, and scholarship funds, providing flexibility and customization to meet your specific needs.</w:t>
                      </w:r>
                    </w:p>
                    <w:p w14:paraId="58EA6880" w14:textId="77777777" w:rsidR="00D367C4" w:rsidRDefault="00D367C4" w:rsidP="00D367C4">
                      <w:pPr>
                        <w:spacing w:line="276" w:lineRule="auto"/>
                        <w:rPr>
                          <w:rFonts w:ascii="Aptos" w:hAnsi="Aptos"/>
                        </w:rPr>
                      </w:pPr>
                    </w:p>
                    <w:p w14:paraId="33B7DFB3" w14:textId="77777777" w:rsidR="00D367C4" w:rsidRDefault="00D367C4" w:rsidP="00D367C4">
                      <w:pPr>
                        <w:spacing w:after="0" w:line="276" w:lineRule="auto"/>
                        <w:rPr>
                          <w:rStyle w:val="oypena"/>
                          <w:rFonts w:ascii="Aptos" w:eastAsiaTheme="majorEastAsia" w:hAnsi="Aptos"/>
                          <w:color w:val="000000"/>
                        </w:rPr>
                      </w:pPr>
                      <w:r w:rsidRPr="00D92E30">
                        <w:rPr>
                          <w:rFonts w:ascii="Aptos ExtraBold" w:hAnsi="Aptos Extra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FUND GLOSSARY OF TERMS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br/>
                      </w:r>
                      <w:r w:rsidRPr="00812750">
                        <w:rPr>
                          <w:rStyle w:val="HeaderMainChar"/>
                        </w:rPr>
                        <w:t>Endowment Fund</w:t>
                      </w:r>
                      <w:r w:rsidRPr="00347563">
                        <w:rPr>
                          <w:rStyle w:val="oypena"/>
                          <w:rFonts w:eastAsiaTheme="majorEastAsia"/>
                          <w:color w:val="721314"/>
                        </w:rPr>
                        <w:t xml:space="preserve"> </w:t>
                      </w:r>
                      <w:r w:rsidRPr="00B747C7">
                        <w:rPr>
                          <w:rStyle w:val="oypena"/>
                          <w:rFonts w:ascii="Aptos" w:eastAsiaTheme="majorEastAsia" w:hAnsi="Aptos"/>
                          <w:color w:val="000000"/>
                        </w:rPr>
                        <w:t xml:space="preserve">- fund where </w:t>
                      </w:r>
                      <w:r>
                        <w:rPr>
                          <w:rStyle w:val="oypena"/>
                          <w:rFonts w:ascii="Aptos" w:eastAsiaTheme="majorEastAsia" w:hAnsi="Aptos"/>
                          <w:color w:val="000000"/>
                        </w:rPr>
                        <w:t xml:space="preserve">all </w:t>
                      </w:r>
                      <w:r w:rsidRPr="00B747C7">
                        <w:rPr>
                          <w:rStyle w:val="oypena"/>
                          <w:rFonts w:ascii="Aptos" w:eastAsiaTheme="majorEastAsia" w:hAnsi="Aptos"/>
                          <w:color w:val="000000"/>
                        </w:rPr>
                        <w:t>donation</w:t>
                      </w:r>
                      <w:r>
                        <w:rPr>
                          <w:rStyle w:val="oypena"/>
                          <w:rFonts w:ascii="Aptos" w:eastAsiaTheme="majorEastAsia" w:hAnsi="Aptos"/>
                          <w:color w:val="000000"/>
                        </w:rPr>
                        <w:t>s</w:t>
                      </w:r>
                      <w:r w:rsidRPr="00B747C7">
                        <w:rPr>
                          <w:rStyle w:val="oypena"/>
                          <w:rFonts w:ascii="Aptos" w:eastAsiaTheme="majorEastAsia" w:hAnsi="Aptos"/>
                          <w:color w:val="000000"/>
                        </w:rPr>
                        <w:t xml:space="preserve"> </w:t>
                      </w:r>
                      <w:r>
                        <w:rPr>
                          <w:rStyle w:val="oypena"/>
                          <w:rFonts w:ascii="Aptos" w:eastAsiaTheme="majorEastAsia" w:hAnsi="Aptos"/>
                          <w:color w:val="000000"/>
                        </w:rPr>
                        <w:t>are</w:t>
                      </w:r>
                      <w:r w:rsidRPr="00B747C7">
                        <w:rPr>
                          <w:rStyle w:val="oypena"/>
                          <w:rFonts w:ascii="Aptos" w:eastAsiaTheme="majorEastAsia" w:hAnsi="Aptos"/>
                          <w:color w:val="000000"/>
                        </w:rPr>
                        <w:t xml:space="preserve"> invested, and</w:t>
                      </w:r>
                      <w:r>
                        <w:rPr>
                          <w:rStyle w:val="oypena"/>
                          <w:rFonts w:ascii="Aptos" w:eastAsiaTheme="majorEastAsia" w:hAnsi="Aptos"/>
                          <w:color w:val="000000"/>
                        </w:rPr>
                        <w:t xml:space="preserve"> a portion of</w:t>
                      </w:r>
                      <w:r w:rsidRPr="00B747C7">
                        <w:rPr>
                          <w:rStyle w:val="oypena"/>
                          <w:rFonts w:ascii="Aptos" w:eastAsiaTheme="majorEastAsia" w:hAnsi="Aptos"/>
                          <w:color w:val="000000"/>
                        </w:rPr>
                        <w:t xml:space="preserve"> the investment</w:t>
                      </w:r>
                      <w:r>
                        <w:rPr>
                          <w:rStyle w:val="oypena"/>
                          <w:rFonts w:ascii="Aptos" w:eastAsiaTheme="majorEastAsia" w:hAnsi="Aptos"/>
                          <w:color w:val="000000"/>
                        </w:rPr>
                        <w:t xml:space="preserve"> returns </w:t>
                      </w:r>
                      <w:r w:rsidRPr="00B747C7">
                        <w:rPr>
                          <w:rStyle w:val="oypena"/>
                          <w:rFonts w:ascii="Aptos" w:eastAsiaTheme="majorEastAsia" w:hAnsi="Aptos"/>
                          <w:color w:val="000000"/>
                        </w:rPr>
                        <w:t>is granted out. Also, called a permanent fund</w:t>
                      </w:r>
                      <w:r>
                        <w:rPr>
                          <w:rStyle w:val="oypena"/>
                          <w:rFonts w:ascii="Aptos" w:eastAsiaTheme="majorEastAsia" w:hAnsi="Aptos"/>
                          <w:color w:val="000000"/>
                        </w:rPr>
                        <w:t>, legacy fund, or forever fund</w:t>
                      </w:r>
                      <w:r w:rsidRPr="00B747C7">
                        <w:rPr>
                          <w:rStyle w:val="oypena"/>
                          <w:rFonts w:ascii="Aptos" w:eastAsiaTheme="majorEastAsia" w:hAnsi="Aptos"/>
                          <w:color w:val="000000"/>
                        </w:rPr>
                        <w:t>.</w:t>
                      </w:r>
                    </w:p>
                    <w:p w14:paraId="300DB0C4" w14:textId="77777777" w:rsidR="00D367C4" w:rsidRDefault="00D367C4" w:rsidP="00D367C4">
                      <w:pPr>
                        <w:pStyle w:val="cvgsua"/>
                        <w:spacing w:line="276" w:lineRule="auto"/>
                        <w:rPr>
                          <w:rStyle w:val="oypena"/>
                          <w:rFonts w:asciiTheme="minorHAnsi" w:eastAsiaTheme="majorEastAsia" w:hAnsiTheme="minorHAnsi"/>
                          <w:color w:val="000000"/>
                        </w:rPr>
                      </w:pPr>
                      <w:r w:rsidRPr="00812750">
                        <w:rPr>
                          <w:rStyle w:val="HeaderMainChar"/>
                          <w:rFonts w:eastAsiaTheme="majorEastAsia"/>
                        </w:rPr>
                        <w:t>Expendable Fund</w:t>
                      </w:r>
                      <w:r w:rsidRPr="0053409B">
                        <w:rPr>
                          <w:rStyle w:val="oypena"/>
                          <w:rFonts w:asciiTheme="minorHAnsi" w:eastAsiaTheme="majorEastAsia" w:hAnsiTheme="minorHAnsi"/>
                          <w:color w:val="721314"/>
                          <w:sz w:val="22"/>
                          <w:szCs w:val="22"/>
                        </w:rPr>
                        <w:t xml:space="preserve"> </w:t>
                      </w:r>
                      <w:r w:rsidRPr="00B747C7">
                        <w:rPr>
                          <w:rStyle w:val="oypena"/>
                          <w:rFonts w:ascii="Aptos" w:eastAsiaTheme="majorEastAsia" w:hAnsi="Aptos"/>
                          <w:color w:val="000000"/>
                        </w:rPr>
                        <w:t xml:space="preserve">- type of fund where both </w:t>
                      </w:r>
                      <w:r>
                        <w:rPr>
                          <w:rStyle w:val="oypena"/>
                          <w:rFonts w:ascii="Aptos" w:eastAsiaTheme="majorEastAsia" w:hAnsi="Aptos"/>
                          <w:color w:val="000000"/>
                        </w:rPr>
                        <w:t>donations</w:t>
                      </w:r>
                      <w:r w:rsidRPr="00B747C7">
                        <w:rPr>
                          <w:rStyle w:val="oypena"/>
                          <w:rFonts w:ascii="Aptos" w:eastAsiaTheme="majorEastAsia" w:hAnsi="Aptos"/>
                          <w:color w:val="000000"/>
                        </w:rPr>
                        <w:t xml:space="preserve"> and income may be granted out.</w:t>
                      </w:r>
                    </w:p>
                    <w:p w14:paraId="184327C5" w14:textId="77777777" w:rsidR="00D367C4" w:rsidRDefault="00D367C4" w:rsidP="00D367C4">
                      <w:pPr>
                        <w:pStyle w:val="cvgsua"/>
                        <w:spacing w:line="276" w:lineRule="auto"/>
                        <w:rPr>
                          <w:rFonts w:asciiTheme="minorHAnsi" w:eastAsiaTheme="majorEastAsia" w:hAnsiTheme="minorHAnsi"/>
                          <w:color w:val="000000"/>
                        </w:rPr>
                      </w:pPr>
                      <w:r w:rsidRPr="00812750">
                        <w:rPr>
                          <w:rStyle w:val="HeaderMainChar"/>
                          <w:rFonts w:eastAsiaTheme="majorEastAsia"/>
                        </w:rPr>
                        <w:t>Distribution</w:t>
                      </w:r>
                      <w:r w:rsidRPr="00347563">
                        <w:rPr>
                          <w:rStyle w:val="oypena"/>
                          <w:rFonts w:asciiTheme="minorHAnsi" w:eastAsiaTheme="majorEastAsia" w:hAnsiTheme="minorHAnsi"/>
                          <w:color w:val="721314"/>
                        </w:rPr>
                        <w:t xml:space="preserve"> </w:t>
                      </w:r>
                      <w:r w:rsidRPr="00B747C7">
                        <w:rPr>
                          <w:rStyle w:val="oypena"/>
                          <w:rFonts w:ascii="Aptos" w:eastAsiaTheme="majorEastAsia" w:hAnsi="Aptos"/>
                          <w:color w:val="000000"/>
                        </w:rPr>
                        <w:t xml:space="preserve">- </w:t>
                      </w:r>
                      <w:r w:rsidRPr="00B747C7">
                        <w:rPr>
                          <w:rFonts w:ascii="Aptos" w:eastAsiaTheme="majorEastAsia" w:hAnsi="Aptos"/>
                          <w:color w:val="000000"/>
                        </w:rPr>
                        <w:t>money that the Foundation awards to qualified organizations.</w:t>
                      </w:r>
                    </w:p>
                    <w:p w14:paraId="63597EDD" w14:textId="77777777" w:rsidR="00D367C4" w:rsidRPr="00347563" w:rsidRDefault="00D367C4" w:rsidP="00D367C4">
                      <w:pPr>
                        <w:pStyle w:val="cvgsua"/>
                        <w:spacing w:line="276" w:lineRule="auto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812750">
                        <w:rPr>
                          <w:rStyle w:val="HeaderMainChar"/>
                          <w:rFonts w:eastAsiaTheme="majorEastAsia"/>
                        </w:rPr>
                        <w:t>Fund Advisor</w:t>
                      </w:r>
                      <w:r w:rsidRPr="00347563">
                        <w:rPr>
                          <w:rStyle w:val="oypena"/>
                          <w:rFonts w:asciiTheme="minorHAnsi" w:eastAsiaTheme="majorEastAsia" w:hAnsiTheme="minorHAnsi"/>
                          <w:color w:val="721314"/>
                        </w:rPr>
                        <w:t xml:space="preserve"> </w:t>
                      </w:r>
                      <w:r w:rsidRPr="00B747C7">
                        <w:rPr>
                          <w:rStyle w:val="oypena"/>
                          <w:rFonts w:ascii="Aptos" w:eastAsiaTheme="majorEastAsia" w:hAnsi="Aptos"/>
                          <w:color w:val="000000"/>
                        </w:rPr>
                        <w:t xml:space="preserve">- </w:t>
                      </w:r>
                      <w:r w:rsidRPr="00B747C7">
                        <w:rPr>
                          <w:rFonts w:ascii="Aptos" w:eastAsiaTheme="majorEastAsia" w:hAnsi="Aptos"/>
                          <w:color w:val="000000"/>
                        </w:rPr>
                        <w:t>person(s) in charge of fund.</w:t>
                      </w:r>
                    </w:p>
                    <w:p w14:paraId="7B64DD5E" w14:textId="77777777" w:rsidR="00D367C4" w:rsidRPr="00B747C7" w:rsidRDefault="00D367C4" w:rsidP="00D367C4">
                      <w:pPr>
                        <w:spacing w:line="276" w:lineRule="auto"/>
                        <w:rPr>
                          <w:rFonts w:ascii="Aptos" w:hAnsi="Aptos"/>
                        </w:rPr>
                      </w:pPr>
                      <w:r w:rsidRPr="00812750">
                        <w:rPr>
                          <w:rStyle w:val="HeaderMainChar"/>
                        </w:rPr>
                        <w:t>Memorandum of Understanding (M.O.U.)</w:t>
                      </w:r>
                      <w:r w:rsidRPr="00347563">
                        <w:rPr>
                          <w:rStyle w:val="oypena"/>
                          <w:rFonts w:eastAsiaTheme="majorEastAsia"/>
                          <w:color w:val="721314"/>
                        </w:rPr>
                        <w:t xml:space="preserve"> </w:t>
                      </w:r>
                      <w:r w:rsidRPr="00B747C7">
                        <w:rPr>
                          <w:rStyle w:val="oypena"/>
                          <w:rFonts w:ascii="Aptos" w:eastAsiaTheme="majorEastAsia" w:hAnsi="Aptos"/>
                          <w:color w:val="000000"/>
                        </w:rPr>
                        <w:t xml:space="preserve">- signed agreement between a new fund advisor and CKCF that describes the use of a new fund. </w:t>
                      </w:r>
                      <w:r w:rsidRPr="00B747C7">
                        <w:rPr>
                          <w:rStyle w:val="oypena"/>
                          <w:rFonts w:ascii="Aptos" w:eastAsiaTheme="majorEastAsia" w:hAnsi="Aptos"/>
                          <w:i/>
                          <w:iCs/>
                          <w:color w:val="000000"/>
                        </w:rPr>
                        <w:t>Not legally binding.</w:t>
                      </w:r>
                    </w:p>
                    <w:p w14:paraId="678D4D5E" w14:textId="77777777" w:rsidR="00D367C4" w:rsidRPr="00B747C7" w:rsidRDefault="00D367C4" w:rsidP="00D367C4">
                      <w:pPr>
                        <w:spacing w:line="276" w:lineRule="auto"/>
                        <w:rPr>
                          <w:rFonts w:ascii="Aptos" w:hAnsi="Aptos"/>
                        </w:rPr>
                      </w:pPr>
                    </w:p>
                    <w:p w14:paraId="69FE5458" w14:textId="3B368492" w:rsidR="00530CD8" w:rsidRPr="00DC60FE" w:rsidRDefault="001005D5" w:rsidP="00DC60FE">
                      <w:pPr>
                        <w:spacing w:after="0" w:line="276" w:lineRule="auto"/>
                        <w:rPr>
                          <w:rStyle w:val="oypena"/>
                          <w:rFonts w:ascii="Aptos ExtraBold" w:hAnsi="Aptos Extra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ptos ExtraBold" w:hAnsi="Aptos Extra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POPULAR </w:t>
                      </w:r>
                      <w:r w:rsidR="00D367C4" w:rsidRPr="00D92E30">
                        <w:rPr>
                          <w:rFonts w:ascii="Aptos ExtraBold" w:hAnsi="Aptos Extra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FUND TYPES</w:t>
                      </w:r>
                      <w:r w:rsidR="00DC60FE">
                        <w:rPr>
                          <w:rFonts w:ascii="Aptos ExtraBold" w:hAnsi="Aptos Extra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br/>
                      </w:r>
                      <w:r w:rsidR="00D367C4" w:rsidRPr="00812750">
                        <w:rPr>
                          <w:rStyle w:val="HeaderMainChar"/>
                        </w:rPr>
                        <w:t>Agency Fund</w:t>
                      </w:r>
                      <w:r w:rsidR="00D367C4" w:rsidRPr="005D4846">
                        <w:rPr>
                          <w:rStyle w:val="oypena"/>
                          <w:rFonts w:ascii="Aptos SemiBold" w:hAnsi="Aptos SemiBold"/>
                          <w:color w:val="124F1A" w:themeColor="accent3" w:themeShade="BF"/>
                        </w:rPr>
                        <w:t xml:space="preserve"> </w:t>
                      </w:r>
                      <w:r w:rsidR="00D367C4" w:rsidRPr="00B747C7">
                        <w:rPr>
                          <w:rStyle w:val="oypena"/>
                          <w:rFonts w:ascii="Aptos" w:hAnsi="Aptos"/>
                          <w:color w:val="000000"/>
                        </w:rPr>
                        <w:t xml:space="preserve">- </w:t>
                      </w:r>
                      <w:r w:rsidR="00D367C4">
                        <w:rPr>
                          <w:rFonts w:ascii="Aptos" w:eastAsiaTheme="majorEastAsia" w:hAnsi="Aptos" w:cs="Times New Roman"/>
                          <w:color w:val="000000"/>
                        </w:rPr>
                        <w:t>e</w:t>
                      </w:r>
                      <w:r w:rsidR="00D367C4" w:rsidRPr="00F0418B">
                        <w:rPr>
                          <w:rFonts w:ascii="Aptos" w:eastAsiaTheme="majorEastAsia" w:hAnsi="Aptos" w:cs="Times New Roman"/>
                          <w:color w:val="000000"/>
                        </w:rPr>
                        <w:t>stablished by a nonprofit organization (agency) for the benefit of the nonprofit organization where the profits are distributed annually to the nonprofit organization to support operations, programs, etc.</w:t>
                      </w:r>
                      <w:r w:rsidR="00D367C4">
                        <w:rPr>
                          <w:rFonts w:ascii="Aptos" w:eastAsiaTheme="majorEastAsia" w:hAnsi="Aptos" w:cs="Times New Roman"/>
                          <w:color w:val="000000"/>
                        </w:rPr>
                        <w:t xml:space="preserve"> </w:t>
                      </w:r>
                      <w:r w:rsidR="00D367C4" w:rsidRPr="00A70D07">
                        <w:rPr>
                          <w:rFonts w:ascii="Aptos" w:eastAsiaTheme="majorEastAsia" w:hAnsi="Aptos" w:cs="Times New Roman"/>
                          <w:i/>
                          <w:iCs/>
                          <w:color w:val="000000"/>
                        </w:rPr>
                        <w:t>All donations must come from the</w:t>
                      </w:r>
                      <w:r w:rsidR="00D367C4">
                        <w:rPr>
                          <w:rFonts w:ascii="Aptos" w:eastAsiaTheme="majorEastAsia" w:hAnsi="Aptos" w:cs="Times New Roman"/>
                          <w:i/>
                          <w:iCs/>
                          <w:color w:val="000000"/>
                        </w:rPr>
                        <w:t xml:space="preserve"> agency</w:t>
                      </w:r>
                      <w:r w:rsidR="00D367C4" w:rsidRPr="00A70D07">
                        <w:rPr>
                          <w:rFonts w:ascii="Aptos" w:eastAsiaTheme="majorEastAsia" w:hAnsi="Aptos" w:cs="Times New Roman"/>
                          <w:i/>
                          <w:iCs/>
                          <w:color w:val="000000"/>
                        </w:rPr>
                        <w:t>.</w:t>
                      </w:r>
                    </w:p>
                    <w:p w14:paraId="7457A195" w14:textId="5BD08800" w:rsidR="00D367C4" w:rsidRPr="00BA6868" w:rsidRDefault="00D367C4" w:rsidP="00D367C4">
                      <w:pPr>
                        <w:spacing w:before="240" w:line="276" w:lineRule="auto"/>
                        <w:rPr>
                          <w:rStyle w:val="oypena"/>
                          <w:rFonts w:ascii="Aptos" w:hAnsi="Aptos" w:cs="Times New Roman"/>
                          <w:color w:val="0D0D0D" w:themeColor="text1" w:themeTint="F2"/>
                        </w:rPr>
                      </w:pPr>
                      <w:r w:rsidRPr="00812750">
                        <w:rPr>
                          <w:rStyle w:val="HeaderMainChar"/>
                        </w:rPr>
                        <w:t>Designated Fund</w:t>
                      </w:r>
                      <w:r w:rsidRPr="005D4846">
                        <w:rPr>
                          <w:rStyle w:val="oypena"/>
                          <w:color w:val="124F1A" w:themeColor="accent3" w:themeShade="BF"/>
                        </w:rPr>
                        <w:t xml:space="preserve"> </w:t>
                      </w:r>
                      <w:r w:rsidRPr="00B747C7">
                        <w:rPr>
                          <w:rStyle w:val="oypena"/>
                          <w:rFonts w:ascii="Aptos" w:hAnsi="Aptos"/>
                          <w:color w:val="0D0D0D" w:themeColor="text1" w:themeTint="F2"/>
                        </w:rPr>
                        <w:t>-</w:t>
                      </w:r>
                      <w:r w:rsidRPr="00B747C7">
                        <w:rPr>
                          <w:rStyle w:val="oypena"/>
                          <w:rFonts w:ascii="Aptos" w:hAnsi="Aptos" w:cs="Times New Roman"/>
                          <w:color w:val="0D0D0D" w:themeColor="text1" w:themeTint="F2"/>
                        </w:rPr>
                        <w:t xml:space="preserve"> </w:t>
                      </w:r>
                      <w:r w:rsidRPr="00B94C6D">
                        <w:rPr>
                          <w:rFonts w:ascii="Aptos" w:eastAsiaTheme="majorEastAsia" w:hAnsi="Aptos" w:cs="Times New Roman"/>
                          <w:color w:val="0D0D0D" w:themeColor="text1" w:themeTint="F2"/>
                        </w:rPr>
                        <w:t xml:space="preserve">established by individual donors, not the agency itself, to benefit one or more </w:t>
                      </w:r>
                      <w:r>
                        <w:rPr>
                          <w:rFonts w:ascii="Aptos" w:eastAsiaTheme="majorEastAsia" w:hAnsi="Aptos" w:cs="Times New Roman"/>
                          <w:color w:val="0D0D0D" w:themeColor="text1" w:themeTint="F2"/>
                        </w:rPr>
                        <w:t xml:space="preserve">not-for-profits. </w:t>
                      </w:r>
                      <w:r w:rsidRPr="00680583">
                        <w:rPr>
                          <w:rFonts w:ascii="Aptos" w:eastAsiaTheme="majorEastAsia" w:hAnsi="Aptos" w:cs="Times New Roman"/>
                          <w:i/>
                          <w:iCs/>
                          <w:color w:val="0D0D0D" w:themeColor="text1" w:themeTint="F2"/>
                        </w:rPr>
                        <w:t>Open to public donations.</w:t>
                      </w:r>
                    </w:p>
                    <w:p w14:paraId="60DEC4D1" w14:textId="77777777" w:rsidR="00D367C4" w:rsidRPr="00BA6868" w:rsidRDefault="00D367C4" w:rsidP="00D367C4">
                      <w:pPr>
                        <w:spacing w:before="240" w:line="276" w:lineRule="auto"/>
                        <w:rPr>
                          <w:rStyle w:val="oypena"/>
                          <w:rFonts w:ascii="Aptos SemiBold" w:hAnsi="Aptos SemiBold"/>
                          <w:i/>
                          <w:iCs/>
                        </w:rPr>
                      </w:pPr>
                      <w:r w:rsidRPr="00812750">
                        <w:rPr>
                          <w:rStyle w:val="HeaderMainChar"/>
                        </w:rPr>
                        <w:t>Donor Advised Fund</w:t>
                      </w:r>
                      <w:r w:rsidRPr="005D4846">
                        <w:rPr>
                          <w:rStyle w:val="oypena"/>
                          <w:color w:val="124F1A" w:themeColor="accent3" w:themeShade="BF"/>
                        </w:rPr>
                        <w:t xml:space="preserve"> </w:t>
                      </w:r>
                      <w:r w:rsidRPr="00F15F1E">
                        <w:rPr>
                          <w:rStyle w:val="oypena"/>
                          <w:rFonts w:ascii="Aptos" w:hAnsi="Aptos"/>
                        </w:rPr>
                        <w:t>-</w:t>
                      </w:r>
                      <w:r w:rsidRPr="00F15F1E">
                        <w:rPr>
                          <w:rStyle w:val="oypena"/>
                          <w:rFonts w:ascii="Aptos" w:hAnsi="Aptos" w:cs="Times New Roman"/>
                        </w:rPr>
                        <w:t xml:space="preserve"> </w:t>
                      </w:r>
                      <w:r w:rsidRPr="00B747C7">
                        <w:rPr>
                          <w:rStyle w:val="oypena"/>
                          <w:rFonts w:ascii="Aptos" w:hAnsi="Aptos" w:cs="Times New Roman"/>
                          <w:color w:val="0D0D0D" w:themeColor="text1" w:themeTint="F2"/>
                        </w:rPr>
                        <w:t>allows donors to make a tax-deductible contribution upfront and then recommend grants to charities over time.</w:t>
                      </w:r>
                    </w:p>
                    <w:p w14:paraId="5D317126" w14:textId="336FCC18" w:rsidR="00D367C4" w:rsidRPr="00BA6868" w:rsidRDefault="00D367C4" w:rsidP="00D367C4">
                      <w:pPr>
                        <w:spacing w:before="240" w:line="276" w:lineRule="auto"/>
                        <w:rPr>
                          <w:rFonts w:ascii="Aptos" w:eastAsiaTheme="majorEastAsia" w:hAnsi="Aptos" w:cs="Times New Roman"/>
                          <w:color w:val="000000"/>
                        </w:rPr>
                      </w:pPr>
                      <w:r w:rsidRPr="00812750">
                        <w:rPr>
                          <w:rStyle w:val="HeaderMainChar"/>
                        </w:rPr>
                        <w:t>Field of Interest Fund</w:t>
                      </w:r>
                      <w:r w:rsidRPr="005D4846">
                        <w:rPr>
                          <w:rStyle w:val="oypena"/>
                          <w:rFonts w:ascii="Aptos SemiBold" w:hAnsi="Aptos SemiBold"/>
                          <w:color w:val="124F1A" w:themeColor="accent3" w:themeShade="BF"/>
                        </w:rPr>
                        <w:t xml:space="preserve"> </w:t>
                      </w:r>
                      <w:r w:rsidRPr="00B747C7">
                        <w:rPr>
                          <w:rStyle w:val="oypena"/>
                          <w:rFonts w:ascii="Aptos" w:hAnsi="Aptos"/>
                          <w:color w:val="000000"/>
                        </w:rPr>
                        <w:t xml:space="preserve">- </w:t>
                      </w:r>
                      <w:r w:rsidRPr="00931452">
                        <w:rPr>
                          <w:rFonts w:ascii="Aptos" w:eastAsiaTheme="majorEastAsia" w:hAnsi="Aptos" w:cs="Times New Roman"/>
                          <w:color w:val="000000"/>
                        </w:rPr>
                        <w:t>fund</w:t>
                      </w:r>
                      <w:r>
                        <w:rPr>
                          <w:rFonts w:ascii="Aptos" w:eastAsiaTheme="majorEastAsia" w:hAnsi="Aptos" w:cs="Times New Roman"/>
                          <w:color w:val="000000"/>
                        </w:rPr>
                        <w:t xml:space="preserve">  established to be used </w:t>
                      </w:r>
                      <w:r w:rsidRPr="00931452">
                        <w:rPr>
                          <w:rFonts w:ascii="Aptos" w:eastAsiaTheme="majorEastAsia" w:hAnsi="Aptos" w:cs="Times New Roman"/>
                          <w:color w:val="000000"/>
                        </w:rPr>
                        <w:t>for a specific, donor designated, charitable purpose such as education or health research.</w:t>
                      </w:r>
                    </w:p>
                    <w:p w14:paraId="4CCE95DF" w14:textId="77777777" w:rsidR="00D367C4" w:rsidRDefault="00D367C4" w:rsidP="00D367C4">
                      <w:pPr>
                        <w:spacing w:before="240" w:line="276" w:lineRule="auto"/>
                        <w:rPr>
                          <w:rStyle w:val="oypena"/>
                          <w:rFonts w:ascii="Aptos" w:hAnsi="Aptos" w:cs="Times New Roman"/>
                          <w:color w:val="000000"/>
                        </w:rPr>
                      </w:pPr>
                      <w:r w:rsidRPr="00812750">
                        <w:rPr>
                          <w:rStyle w:val="HeaderMainChar"/>
                        </w:rPr>
                        <w:t>Scholarship Fund</w:t>
                      </w:r>
                      <w:r w:rsidRPr="005D4846">
                        <w:rPr>
                          <w:rStyle w:val="oypena"/>
                          <w:color w:val="124F1A" w:themeColor="accent3" w:themeShade="BF"/>
                        </w:rPr>
                        <w:t xml:space="preserve"> </w:t>
                      </w:r>
                      <w:r w:rsidRPr="00F15F1E">
                        <w:rPr>
                          <w:rStyle w:val="oypena"/>
                          <w:rFonts w:ascii="Aptos" w:hAnsi="Aptos"/>
                        </w:rPr>
                        <w:t xml:space="preserve">- </w:t>
                      </w:r>
                      <w:r w:rsidRPr="00B747C7">
                        <w:rPr>
                          <w:rStyle w:val="oypena"/>
                          <w:rFonts w:ascii="Aptos" w:hAnsi="Aptos" w:cs="Times New Roman"/>
                          <w:color w:val="000000"/>
                        </w:rPr>
                        <w:t>dedicated fund to provide financial assistance to students pursuing higher education.</w:t>
                      </w:r>
                    </w:p>
                    <w:p w14:paraId="2C586866" w14:textId="77777777" w:rsidR="00D367C4" w:rsidRPr="00BA6868" w:rsidRDefault="00D367C4" w:rsidP="00D367C4">
                      <w:pPr>
                        <w:spacing w:before="240" w:line="276" w:lineRule="auto"/>
                        <w:rPr>
                          <w:rFonts w:eastAsiaTheme="majorEastAsia" w:cs="Times New Roman"/>
                          <w:color w:val="000000"/>
                        </w:rPr>
                      </w:pPr>
                      <w:r w:rsidRPr="00812750">
                        <w:rPr>
                          <w:rStyle w:val="HeaderMainChar"/>
                        </w:rPr>
                        <w:t>Unrestricted Fund</w:t>
                      </w:r>
                      <w:r w:rsidRPr="005D4846">
                        <w:rPr>
                          <w:rStyle w:val="oypena"/>
                          <w:color w:val="124F1A" w:themeColor="accent3" w:themeShade="BF"/>
                        </w:rPr>
                        <w:t xml:space="preserve"> </w:t>
                      </w:r>
                      <w:r w:rsidRPr="00F15F1E">
                        <w:rPr>
                          <w:rStyle w:val="oypena"/>
                        </w:rPr>
                        <w:t>-</w:t>
                      </w:r>
                      <w:r>
                        <w:rPr>
                          <w:rStyle w:val="oypena"/>
                          <w:color w:val="124F1A" w:themeColor="accent3" w:themeShade="BF"/>
                        </w:rPr>
                        <w:t xml:space="preserve"> </w:t>
                      </w:r>
                      <w:r w:rsidRPr="00960280">
                        <w:rPr>
                          <w:rFonts w:ascii="Aptos" w:eastAsiaTheme="majorEastAsia" w:hAnsi="Aptos"/>
                          <w:color w:val="000000"/>
                        </w:rPr>
                        <w:t xml:space="preserve">fund that is not designated </w:t>
                      </w:r>
                      <w:r>
                        <w:rPr>
                          <w:rFonts w:ascii="Aptos" w:eastAsiaTheme="majorEastAsia" w:hAnsi="Aptos"/>
                          <w:color w:val="000000"/>
                        </w:rPr>
                        <w:t xml:space="preserve">for any specific </w:t>
                      </w:r>
                      <w:r w:rsidRPr="00960280">
                        <w:rPr>
                          <w:rFonts w:ascii="Aptos" w:eastAsiaTheme="majorEastAsia" w:hAnsi="Aptos"/>
                          <w:color w:val="000000"/>
                        </w:rPr>
                        <w:t>use by the donor</w:t>
                      </w:r>
                      <w:r w:rsidRPr="00B747C7">
                        <w:rPr>
                          <w:rStyle w:val="oypena"/>
                          <w:rFonts w:ascii="Aptos" w:hAnsi="Aptos" w:cs="Times New Roman"/>
                          <w:color w:val="00000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9" behindDoc="0" locked="0" layoutInCell="1" allowOverlap="1" wp14:anchorId="7012EEC7" wp14:editId="40232A1D">
                <wp:simplePos x="0" y="0"/>
                <wp:positionH relativeFrom="column">
                  <wp:posOffset>-228600</wp:posOffset>
                </wp:positionH>
                <wp:positionV relativeFrom="paragraph">
                  <wp:posOffset>177800</wp:posOffset>
                </wp:positionV>
                <wp:extent cx="7747000" cy="287020"/>
                <wp:effectExtent l="0" t="0" r="6350" b="0"/>
                <wp:wrapSquare wrapText="bothSides"/>
                <wp:docPr id="20534984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1C387" w14:textId="4E13148B" w:rsidR="00D367C4" w:rsidRPr="00812750" w:rsidRDefault="000467D8" w:rsidP="00D367C4">
                            <w:pPr>
                              <w:spacing w:after="0"/>
                              <w:jc w:val="center"/>
                              <w:rPr>
                                <w:rFonts w:ascii="Aptos ExtraBold" w:hAnsi="Aptos ExtraBold"/>
                                <w:i/>
                                <w:iCs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ptos ExtraBold" w:hAnsi="Aptos ExtraBold"/>
                                <w:i/>
                                <w:iCs/>
                                <w:color w:val="FFFFFF" w:themeColor="background1"/>
                                <w:sz w:val="38"/>
                                <w:szCs w:val="38"/>
                              </w:rPr>
                              <w:t>CENTRAL KANSAS</w:t>
                            </w:r>
                            <w:r w:rsidR="00D367C4" w:rsidRPr="00812750">
                              <w:rPr>
                                <w:rFonts w:ascii="Aptos ExtraBold" w:hAnsi="Aptos ExtraBold"/>
                                <w:i/>
                                <w:iCs/>
                                <w:color w:val="FFFFFF" w:themeColor="background1"/>
                                <w:sz w:val="38"/>
                                <w:szCs w:val="38"/>
                              </w:rPr>
                              <w:t xml:space="preserve"> COMMUNITY FOUNDATION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2EEC7" id="_x0000_s1030" type="#_x0000_t202" style="position:absolute;margin-left:-18pt;margin-top:14pt;width:610pt;height:22.6pt;z-index:25166131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" filled="f" stroked="f">
                <v:textbox inset="0,0,0,0">
                  <w:txbxContent>
                    <w:p w14:paraId="00E1C387" w14:textId="4E13148B" w:rsidR="00D367C4" w:rsidRPr="00812750" w:rsidRDefault="000467D8" w:rsidP="00D367C4">
                      <w:pPr>
                        <w:spacing w:after="0"/>
                        <w:jc w:val="center"/>
                        <w:rPr>
                          <w:rFonts w:ascii="Aptos ExtraBold" w:hAnsi="Aptos ExtraBold"/>
                          <w:i/>
                          <w:iCs/>
                          <w:color w:val="FFFFFF" w:themeColor="background1"/>
                          <w:sz w:val="38"/>
                          <w:szCs w:val="38"/>
                        </w:rPr>
                      </w:pPr>
                      <w:r>
                        <w:rPr>
                          <w:rFonts w:ascii="Aptos ExtraBold" w:hAnsi="Aptos ExtraBold"/>
                          <w:i/>
                          <w:iCs/>
                          <w:color w:val="FFFFFF" w:themeColor="background1"/>
                          <w:sz w:val="38"/>
                          <w:szCs w:val="38"/>
                        </w:rPr>
                        <w:t>CENTRAL KANSAS</w:t>
                      </w:r>
                      <w:r w:rsidR="00D367C4" w:rsidRPr="00812750">
                        <w:rPr>
                          <w:rFonts w:ascii="Aptos ExtraBold" w:hAnsi="Aptos ExtraBold"/>
                          <w:i/>
                          <w:iCs/>
                          <w:color w:val="FFFFFF" w:themeColor="background1"/>
                          <w:sz w:val="38"/>
                          <w:szCs w:val="38"/>
                        </w:rPr>
                        <w:t xml:space="preserve"> COMMUNITY FOUNDATION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1B1533E5" wp14:editId="02097E11">
                <wp:simplePos x="0" y="0"/>
                <wp:positionH relativeFrom="margin">
                  <wp:posOffset>-320675</wp:posOffset>
                </wp:positionH>
                <wp:positionV relativeFrom="paragraph">
                  <wp:posOffset>106045</wp:posOffset>
                </wp:positionV>
                <wp:extent cx="7920990" cy="441325"/>
                <wp:effectExtent l="0" t="0" r="3810" b="0"/>
                <wp:wrapNone/>
                <wp:docPr id="933536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990" cy="4413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A7561" id="Rectangle 1" o:spid="_x0000_s1026" style="position:absolute;margin-left:-25.25pt;margin-top:8.35pt;width:623.7pt;height:34.75pt;z-index:2516602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" fillcolor="#3a7c22 [2409]" stroked="f" strokeweight="1pt">
                <w10:wrap anchorx="margin"/>
              </v:rect>
            </w:pict>
          </mc:Fallback>
        </mc:AlternateContent>
      </w:r>
    </w:p>
    <w:sectPr w:rsidR="003F2A18" w:rsidSect="00B747C7">
      <w:footerReference w:type="default" r:id="rId14"/>
      <w:footerReference w:type="first" r:id="rId15"/>
      <w:pgSz w:w="12240" w:h="15840"/>
      <w:pgMar w:top="360" w:right="360" w:bottom="360" w:left="3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D011" w14:textId="77777777" w:rsidR="00655CC4" w:rsidRDefault="00655CC4" w:rsidP="0058627F">
      <w:pPr>
        <w:spacing w:after="0" w:line="240" w:lineRule="auto"/>
      </w:pPr>
      <w:r>
        <w:separator/>
      </w:r>
    </w:p>
  </w:endnote>
  <w:endnote w:type="continuationSeparator" w:id="0">
    <w:p w14:paraId="4FC28D10" w14:textId="77777777" w:rsidR="00655CC4" w:rsidRDefault="00655CC4" w:rsidP="0058627F">
      <w:pPr>
        <w:spacing w:after="0" w:line="240" w:lineRule="auto"/>
      </w:pPr>
      <w:r>
        <w:continuationSeparator/>
      </w:r>
    </w:p>
  </w:endnote>
  <w:endnote w:type="continuationNotice" w:id="1">
    <w:p w14:paraId="260925AE" w14:textId="77777777" w:rsidR="00655CC4" w:rsidRDefault="00655C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8A46" w14:textId="77777777" w:rsidR="00AB10A7" w:rsidRDefault="00AB10A7" w:rsidP="00B747C7">
    <w:pPr>
      <w:pStyle w:val="Footer"/>
      <w:tabs>
        <w:tab w:val="clear" w:pos="4680"/>
        <w:tab w:val="clear" w:pos="9360"/>
        <w:tab w:val="center" w:pos="6030"/>
        <w:tab w:val="right" w:pos="115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F64B" w14:textId="45FD06C7" w:rsidR="001B4F23" w:rsidRDefault="001B4F23" w:rsidP="001B4F23">
    <w:pPr>
      <w:pStyle w:val="Footer"/>
    </w:pPr>
  </w:p>
  <w:p w14:paraId="7D90899B" w14:textId="12DCD18A" w:rsidR="00FC3F21" w:rsidRDefault="00FC3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44697" w14:textId="77777777" w:rsidR="00655CC4" w:rsidRDefault="00655CC4" w:rsidP="0058627F">
      <w:pPr>
        <w:spacing w:after="0" w:line="240" w:lineRule="auto"/>
      </w:pPr>
      <w:r>
        <w:separator/>
      </w:r>
    </w:p>
  </w:footnote>
  <w:footnote w:type="continuationSeparator" w:id="0">
    <w:p w14:paraId="75752ACE" w14:textId="77777777" w:rsidR="00655CC4" w:rsidRDefault="00655CC4" w:rsidP="0058627F">
      <w:pPr>
        <w:spacing w:after="0" w:line="240" w:lineRule="auto"/>
      </w:pPr>
      <w:r>
        <w:continuationSeparator/>
      </w:r>
    </w:p>
  </w:footnote>
  <w:footnote w:type="continuationNotice" w:id="1">
    <w:p w14:paraId="07F67DFA" w14:textId="77777777" w:rsidR="00655CC4" w:rsidRDefault="00655C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86F50"/>
    <w:multiLevelType w:val="hybridMultilevel"/>
    <w:tmpl w:val="19A417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1845D1"/>
    <w:multiLevelType w:val="multilevel"/>
    <w:tmpl w:val="2D48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0D3FA1"/>
    <w:multiLevelType w:val="multilevel"/>
    <w:tmpl w:val="859A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8F07BC"/>
    <w:multiLevelType w:val="multilevel"/>
    <w:tmpl w:val="E496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842C18"/>
    <w:multiLevelType w:val="hybridMultilevel"/>
    <w:tmpl w:val="9D8A3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418A9"/>
    <w:multiLevelType w:val="multilevel"/>
    <w:tmpl w:val="E496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283558"/>
    <w:multiLevelType w:val="multilevel"/>
    <w:tmpl w:val="6D0C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CD63CD"/>
    <w:multiLevelType w:val="hybridMultilevel"/>
    <w:tmpl w:val="39D2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3061B"/>
    <w:multiLevelType w:val="hybridMultilevel"/>
    <w:tmpl w:val="E640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B1129"/>
    <w:multiLevelType w:val="hybridMultilevel"/>
    <w:tmpl w:val="FFA4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E78C6"/>
    <w:multiLevelType w:val="hybridMultilevel"/>
    <w:tmpl w:val="29BC8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F3D65"/>
    <w:multiLevelType w:val="multilevel"/>
    <w:tmpl w:val="3CEA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D80D88"/>
    <w:multiLevelType w:val="hybridMultilevel"/>
    <w:tmpl w:val="B240E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35B13"/>
    <w:multiLevelType w:val="hybridMultilevel"/>
    <w:tmpl w:val="83D0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26DBF"/>
    <w:multiLevelType w:val="multilevel"/>
    <w:tmpl w:val="2272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5146046"/>
    <w:multiLevelType w:val="multilevel"/>
    <w:tmpl w:val="2D56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D54874"/>
    <w:multiLevelType w:val="hybridMultilevel"/>
    <w:tmpl w:val="6D3C21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226A9D"/>
    <w:multiLevelType w:val="multilevel"/>
    <w:tmpl w:val="C9CA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C41002"/>
    <w:multiLevelType w:val="hybridMultilevel"/>
    <w:tmpl w:val="7B9A2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4593235">
    <w:abstractNumId w:val="11"/>
  </w:num>
  <w:num w:numId="2" w16cid:durableId="1190993900">
    <w:abstractNumId w:val="17"/>
  </w:num>
  <w:num w:numId="3" w16cid:durableId="851068383">
    <w:abstractNumId w:val="6"/>
  </w:num>
  <w:num w:numId="4" w16cid:durableId="1204631214">
    <w:abstractNumId w:val="10"/>
  </w:num>
  <w:num w:numId="5" w16cid:durableId="1027565407">
    <w:abstractNumId w:val="16"/>
  </w:num>
  <w:num w:numId="6" w16cid:durableId="99223273">
    <w:abstractNumId w:val="9"/>
  </w:num>
  <w:num w:numId="7" w16cid:durableId="404188120">
    <w:abstractNumId w:val="4"/>
  </w:num>
  <w:num w:numId="8" w16cid:durableId="1327517886">
    <w:abstractNumId w:val="1"/>
  </w:num>
  <w:num w:numId="9" w16cid:durableId="150875518">
    <w:abstractNumId w:val="13"/>
  </w:num>
  <w:num w:numId="10" w16cid:durableId="254559251">
    <w:abstractNumId w:val="14"/>
  </w:num>
  <w:num w:numId="11" w16cid:durableId="508372714">
    <w:abstractNumId w:val="0"/>
  </w:num>
  <w:num w:numId="12" w16cid:durableId="376318317">
    <w:abstractNumId w:val="18"/>
  </w:num>
  <w:num w:numId="13" w16cid:durableId="1322461255">
    <w:abstractNumId w:val="15"/>
  </w:num>
  <w:num w:numId="14" w16cid:durableId="396590016">
    <w:abstractNumId w:val="8"/>
  </w:num>
  <w:num w:numId="15" w16cid:durableId="127937097">
    <w:abstractNumId w:val="12"/>
  </w:num>
  <w:num w:numId="16" w16cid:durableId="134180788">
    <w:abstractNumId w:val="7"/>
  </w:num>
  <w:num w:numId="17" w16cid:durableId="197204787">
    <w:abstractNumId w:val="2"/>
  </w:num>
  <w:num w:numId="18" w16cid:durableId="184052767">
    <w:abstractNumId w:val="3"/>
  </w:num>
  <w:num w:numId="19" w16cid:durableId="250555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AA"/>
    <w:rsid w:val="0000131F"/>
    <w:rsid w:val="00005244"/>
    <w:rsid w:val="000127D3"/>
    <w:rsid w:val="00012B33"/>
    <w:rsid w:val="00014B01"/>
    <w:rsid w:val="00032322"/>
    <w:rsid w:val="000401AA"/>
    <w:rsid w:val="00041CA6"/>
    <w:rsid w:val="0004638A"/>
    <w:rsid w:val="000467D8"/>
    <w:rsid w:val="000479F4"/>
    <w:rsid w:val="000542B8"/>
    <w:rsid w:val="00057907"/>
    <w:rsid w:val="00075DFA"/>
    <w:rsid w:val="000833B6"/>
    <w:rsid w:val="000915AD"/>
    <w:rsid w:val="00091B68"/>
    <w:rsid w:val="000958CA"/>
    <w:rsid w:val="000971F2"/>
    <w:rsid w:val="00097C12"/>
    <w:rsid w:val="000A5218"/>
    <w:rsid w:val="000B13F3"/>
    <w:rsid w:val="000B5235"/>
    <w:rsid w:val="000C0442"/>
    <w:rsid w:val="000C04FA"/>
    <w:rsid w:val="000C13CF"/>
    <w:rsid w:val="000C21B6"/>
    <w:rsid w:val="000C2552"/>
    <w:rsid w:val="000C26AF"/>
    <w:rsid w:val="000C75D1"/>
    <w:rsid w:val="000D3D44"/>
    <w:rsid w:val="000D5A53"/>
    <w:rsid w:val="000E099E"/>
    <w:rsid w:val="000E203A"/>
    <w:rsid w:val="000E6EF7"/>
    <w:rsid w:val="000F63A8"/>
    <w:rsid w:val="001005D5"/>
    <w:rsid w:val="00100DA5"/>
    <w:rsid w:val="001020C1"/>
    <w:rsid w:val="0013438F"/>
    <w:rsid w:val="00136F7A"/>
    <w:rsid w:val="0014018E"/>
    <w:rsid w:val="00143161"/>
    <w:rsid w:val="0015089F"/>
    <w:rsid w:val="00165664"/>
    <w:rsid w:val="0018044B"/>
    <w:rsid w:val="001934AF"/>
    <w:rsid w:val="001A44CA"/>
    <w:rsid w:val="001A4AEB"/>
    <w:rsid w:val="001A57EB"/>
    <w:rsid w:val="001B4F23"/>
    <w:rsid w:val="001B5A90"/>
    <w:rsid w:val="001C01B2"/>
    <w:rsid w:val="001C100D"/>
    <w:rsid w:val="001D31BB"/>
    <w:rsid w:val="001D45D3"/>
    <w:rsid w:val="001D71D0"/>
    <w:rsid w:val="001E7AA0"/>
    <w:rsid w:val="00204513"/>
    <w:rsid w:val="00206AE2"/>
    <w:rsid w:val="00214BA2"/>
    <w:rsid w:val="002227C1"/>
    <w:rsid w:val="002251B4"/>
    <w:rsid w:val="0022646C"/>
    <w:rsid w:val="00233272"/>
    <w:rsid w:val="00234D16"/>
    <w:rsid w:val="00235B00"/>
    <w:rsid w:val="00240021"/>
    <w:rsid w:val="00243BD0"/>
    <w:rsid w:val="0024679A"/>
    <w:rsid w:val="00256862"/>
    <w:rsid w:val="002622BB"/>
    <w:rsid w:val="002639B4"/>
    <w:rsid w:val="00264550"/>
    <w:rsid w:val="00270765"/>
    <w:rsid w:val="00282041"/>
    <w:rsid w:val="00291510"/>
    <w:rsid w:val="00293004"/>
    <w:rsid w:val="0029474A"/>
    <w:rsid w:val="00294AEF"/>
    <w:rsid w:val="00295369"/>
    <w:rsid w:val="002A57DF"/>
    <w:rsid w:val="002A6B6A"/>
    <w:rsid w:val="002B408F"/>
    <w:rsid w:val="002B620C"/>
    <w:rsid w:val="002C78B7"/>
    <w:rsid w:val="002D2B49"/>
    <w:rsid w:val="002E1330"/>
    <w:rsid w:val="002E6D07"/>
    <w:rsid w:val="002F42A1"/>
    <w:rsid w:val="002F6D4A"/>
    <w:rsid w:val="00300B88"/>
    <w:rsid w:val="00302E1E"/>
    <w:rsid w:val="003043AC"/>
    <w:rsid w:val="00304B81"/>
    <w:rsid w:val="00312C61"/>
    <w:rsid w:val="00314775"/>
    <w:rsid w:val="00315E7D"/>
    <w:rsid w:val="0032233C"/>
    <w:rsid w:val="00323A7B"/>
    <w:rsid w:val="00340521"/>
    <w:rsid w:val="003405D8"/>
    <w:rsid w:val="00341455"/>
    <w:rsid w:val="0034594C"/>
    <w:rsid w:val="003608B8"/>
    <w:rsid w:val="00367D9E"/>
    <w:rsid w:val="00382891"/>
    <w:rsid w:val="00390FD1"/>
    <w:rsid w:val="003A6A1D"/>
    <w:rsid w:val="003A6F5D"/>
    <w:rsid w:val="003A71C1"/>
    <w:rsid w:val="003B1C45"/>
    <w:rsid w:val="003B20B2"/>
    <w:rsid w:val="003B2D57"/>
    <w:rsid w:val="003B33E3"/>
    <w:rsid w:val="003B7D27"/>
    <w:rsid w:val="003C4708"/>
    <w:rsid w:val="003C6B54"/>
    <w:rsid w:val="003D4267"/>
    <w:rsid w:val="003E16B9"/>
    <w:rsid w:val="003E2710"/>
    <w:rsid w:val="003E5D0A"/>
    <w:rsid w:val="003F0646"/>
    <w:rsid w:val="003F2A18"/>
    <w:rsid w:val="003F77A4"/>
    <w:rsid w:val="00406138"/>
    <w:rsid w:val="00416A02"/>
    <w:rsid w:val="00417744"/>
    <w:rsid w:val="00420F82"/>
    <w:rsid w:val="00421B9D"/>
    <w:rsid w:val="0042693A"/>
    <w:rsid w:val="004334F2"/>
    <w:rsid w:val="004418BA"/>
    <w:rsid w:val="00444457"/>
    <w:rsid w:val="004465E0"/>
    <w:rsid w:val="0044699B"/>
    <w:rsid w:val="00464FE1"/>
    <w:rsid w:val="0047335B"/>
    <w:rsid w:val="004826E7"/>
    <w:rsid w:val="004829E9"/>
    <w:rsid w:val="00485FD6"/>
    <w:rsid w:val="00486F1B"/>
    <w:rsid w:val="004916C0"/>
    <w:rsid w:val="004A2966"/>
    <w:rsid w:val="004C0283"/>
    <w:rsid w:val="004C6046"/>
    <w:rsid w:val="004C7A1D"/>
    <w:rsid w:val="004E3C4B"/>
    <w:rsid w:val="004F0329"/>
    <w:rsid w:val="004F4774"/>
    <w:rsid w:val="004F6E21"/>
    <w:rsid w:val="005019A4"/>
    <w:rsid w:val="005042F4"/>
    <w:rsid w:val="00511C89"/>
    <w:rsid w:val="0051619F"/>
    <w:rsid w:val="00517746"/>
    <w:rsid w:val="0052724E"/>
    <w:rsid w:val="00530CD8"/>
    <w:rsid w:val="00533252"/>
    <w:rsid w:val="0053409B"/>
    <w:rsid w:val="00535110"/>
    <w:rsid w:val="00535F81"/>
    <w:rsid w:val="00540B35"/>
    <w:rsid w:val="00556F06"/>
    <w:rsid w:val="00560063"/>
    <w:rsid w:val="00582B4D"/>
    <w:rsid w:val="0058627F"/>
    <w:rsid w:val="00586796"/>
    <w:rsid w:val="0059403F"/>
    <w:rsid w:val="00596595"/>
    <w:rsid w:val="005A36C4"/>
    <w:rsid w:val="005B27FE"/>
    <w:rsid w:val="005B5BCC"/>
    <w:rsid w:val="005B697D"/>
    <w:rsid w:val="005B791F"/>
    <w:rsid w:val="005B7942"/>
    <w:rsid w:val="005B7DB5"/>
    <w:rsid w:val="005C1100"/>
    <w:rsid w:val="005C3377"/>
    <w:rsid w:val="005C344A"/>
    <w:rsid w:val="005C54C8"/>
    <w:rsid w:val="005D2219"/>
    <w:rsid w:val="005D67DE"/>
    <w:rsid w:val="005E26FB"/>
    <w:rsid w:val="005E45B8"/>
    <w:rsid w:val="005F0C10"/>
    <w:rsid w:val="005F7AC3"/>
    <w:rsid w:val="00603790"/>
    <w:rsid w:val="00607E0B"/>
    <w:rsid w:val="00611685"/>
    <w:rsid w:val="00612895"/>
    <w:rsid w:val="00617934"/>
    <w:rsid w:val="006212DE"/>
    <w:rsid w:val="00622615"/>
    <w:rsid w:val="00624D9B"/>
    <w:rsid w:val="00626481"/>
    <w:rsid w:val="0064011F"/>
    <w:rsid w:val="00641FF0"/>
    <w:rsid w:val="00652D57"/>
    <w:rsid w:val="00655CC4"/>
    <w:rsid w:val="006565ED"/>
    <w:rsid w:val="00661211"/>
    <w:rsid w:val="0066719A"/>
    <w:rsid w:val="00671927"/>
    <w:rsid w:val="00673465"/>
    <w:rsid w:val="00680569"/>
    <w:rsid w:val="00680583"/>
    <w:rsid w:val="00680DA6"/>
    <w:rsid w:val="00683537"/>
    <w:rsid w:val="0069058F"/>
    <w:rsid w:val="00694F83"/>
    <w:rsid w:val="006B536E"/>
    <w:rsid w:val="006B5B2F"/>
    <w:rsid w:val="006C2BA5"/>
    <w:rsid w:val="006D754B"/>
    <w:rsid w:val="006E0B80"/>
    <w:rsid w:val="006E4174"/>
    <w:rsid w:val="006E503A"/>
    <w:rsid w:val="006F258D"/>
    <w:rsid w:val="006F7E1E"/>
    <w:rsid w:val="007002C3"/>
    <w:rsid w:val="00707C45"/>
    <w:rsid w:val="00715173"/>
    <w:rsid w:val="00717512"/>
    <w:rsid w:val="007321B0"/>
    <w:rsid w:val="00732BAC"/>
    <w:rsid w:val="00736C64"/>
    <w:rsid w:val="00742F18"/>
    <w:rsid w:val="00753545"/>
    <w:rsid w:val="00760A7A"/>
    <w:rsid w:val="00770F71"/>
    <w:rsid w:val="00772E2D"/>
    <w:rsid w:val="00774A1C"/>
    <w:rsid w:val="0078764A"/>
    <w:rsid w:val="007919E4"/>
    <w:rsid w:val="00797C0E"/>
    <w:rsid w:val="007A2545"/>
    <w:rsid w:val="007A3E38"/>
    <w:rsid w:val="007A74D0"/>
    <w:rsid w:val="007B1F71"/>
    <w:rsid w:val="007B23C6"/>
    <w:rsid w:val="007B275A"/>
    <w:rsid w:val="007B46CE"/>
    <w:rsid w:val="007B744A"/>
    <w:rsid w:val="007B7876"/>
    <w:rsid w:val="007C2507"/>
    <w:rsid w:val="007C2E96"/>
    <w:rsid w:val="007C60C8"/>
    <w:rsid w:val="007C74DD"/>
    <w:rsid w:val="007D017B"/>
    <w:rsid w:val="007D431C"/>
    <w:rsid w:val="007D5F9F"/>
    <w:rsid w:val="007E36F5"/>
    <w:rsid w:val="007F0DEF"/>
    <w:rsid w:val="00804A1A"/>
    <w:rsid w:val="00810E24"/>
    <w:rsid w:val="00812750"/>
    <w:rsid w:val="0081407E"/>
    <w:rsid w:val="00830607"/>
    <w:rsid w:val="00831E70"/>
    <w:rsid w:val="00833286"/>
    <w:rsid w:val="00834499"/>
    <w:rsid w:val="00835E21"/>
    <w:rsid w:val="0084129D"/>
    <w:rsid w:val="00842D28"/>
    <w:rsid w:val="008505C9"/>
    <w:rsid w:val="00851102"/>
    <w:rsid w:val="008538B5"/>
    <w:rsid w:val="0085629F"/>
    <w:rsid w:val="00856FD6"/>
    <w:rsid w:val="00864D2B"/>
    <w:rsid w:val="00870BB7"/>
    <w:rsid w:val="00873611"/>
    <w:rsid w:val="00874D3C"/>
    <w:rsid w:val="008750E1"/>
    <w:rsid w:val="0087541A"/>
    <w:rsid w:val="008766FF"/>
    <w:rsid w:val="00876E69"/>
    <w:rsid w:val="008803B5"/>
    <w:rsid w:val="008842AF"/>
    <w:rsid w:val="008856D9"/>
    <w:rsid w:val="00896D04"/>
    <w:rsid w:val="008A29A8"/>
    <w:rsid w:val="008A2F12"/>
    <w:rsid w:val="008A5670"/>
    <w:rsid w:val="008A6A3A"/>
    <w:rsid w:val="008A6D07"/>
    <w:rsid w:val="008B2988"/>
    <w:rsid w:val="008C0839"/>
    <w:rsid w:val="008C1560"/>
    <w:rsid w:val="008C5445"/>
    <w:rsid w:val="008D4788"/>
    <w:rsid w:val="008E2EA2"/>
    <w:rsid w:val="008F546F"/>
    <w:rsid w:val="008F5F7A"/>
    <w:rsid w:val="009001E7"/>
    <w:rsid w:val="009009BE"/>
    <w:rsid w:val="009018CB"/>
    <w:rsid w:val="00911AEB"/>
    <w:rsid w:val="0091410E"/>
    <w:rsid w:val="0091711B"/>
    <w:rsid w:val="0091797F"/>
    <w:rsid w:val="00922F2C"/>
    <w:rsid w:val="009262AB"/>
    <w:rsid w:val="00926399"/>
    <w:rsid w:val="00931C57"/>
    <w:rsid w:val="009425BB"/>
    <w:rsid w:val="00943F92"/>
    <w:rsid w:val="00961348"/>
    <w:rsid w:val="00962616"/>
    <w:rsid w:val="009643B4"/>
    <w:rsid w:val="0096458B"/>
    <w:rsid w:val="00964B0F"/>
    <w:rsid w:val="009729E1"/>
    <w:rsid w:val="009802DE"/>
    <w:rsid w:val="009819DE"/>
    <w:rsid w:val="0098572C"/>
    <w:rsid w:val="00990004"/>
    <w:rsid w:val="009907A2"/>
    <w:rsid w:val="009951DE"/>
    <w:rsid w:val="00995862"/>
    <w:rsid w:val="00995E55"/>
    <w:rsid w:val="009A16E7"/>
    <w:rsid w:val="009A2DEB"/>
    <w:rsid w:val="009A351D"/>
    <w:rsid w:val="009A64FA"/>
    <w:rsid w:val="009B107F"/>
    <w:rsid w:val="009B46D5"/>
    <w:rsid w:val="009B4EB1"/>
    <w:rsid w:val="009B5354"/>
    <w:rsid w:val="009C6EA7"/>
    <w:rsid w:val="009E4AFD"/>
    <w:rsid w:val="009E66E6"/>
    <w:rsid w:val="009F34D6"/>
    <w:rsid w:val="00A01020"/>
    <w:rsid w:val="00A016C7"/>
    <w:rsid w:val="00A05141"/>
    <w:rsid w:val="00A0538A"/>
    <w:rsid w:val="00A05B90"/>
    <w:rsid w:val="00A20706"/>
    <w:rsid w:val="00A23AEE"/>
    <w:rsid w:val="00A25E0C"/>
    <w:rsid w:val="00A27E0B"/>
    <w:rsid w:val="00A32D7C"/>
    <w:rsid w:val="00A358DD"/>
    <w:rsid w:val="00A40264"/>
    <w:rsid w:val="00A428F0"/>
    <w:rsid w:val="00A53655"/>
    <w:rsid w:val="00A66437"/>
    <w:rsid w:val="00A70D07"/>
    <w:rsid w:val="00A7300A"/>
    <w:rsid w:val="00A85704"/>
    <w:rsid w:val="00A901BC"/>
    <w:rsid w:val="00A95011"/>
    <w:rsid w:val="00A97174"/>
    <w:rsid w:val="00AB10A7"/>
    <w:rsid w:val="00AB20E4"/>
    <w:rsid w:val="00AC1114"/>
    <w:rsid w:val="00AD2115"/>
    <w:rsid w:val="00AD3018"/>
    <w:rsid w:val="00AD68AC"/>
    <w:rsid w:val="00AD77DE"/>
    <w:rsid w:val="00AE0D1A"/>
    <w:rsid w:val="00AE2854"/>
    <w:rsid w:val="00B00F4A"/>
    <w:rsid w:val="00B1315A"/>
    <w:rsid w:val="00B15EBB"/>
    <w:rsid w:val="00B17F95"/>
    <w:rsid w:val="00B3302B"/>
    <w:rsid w:val="00B34531"/>
    <w:rsid w:val="00B34BC6"/>
    <w:rsid w:val="00B477D3"/>
    <w:rsid w:val="00B57847"/>
    <w:rsid w:val="00B63F17"/>
    <w:rsid w:val="00B710D9"/>
    <w:rsid w:val="00B747C7"/>
    <w:rsid w:val="00B75391"/>
    <w:rsid w:val="00B81241"/>
    <w:rsid w:val="00B84583"/>
    <w:rsid w:val="00B85A93"/>
    <w:rsid w:val="00B965BC"/>
    <w:rsid w:val="00BA05F5"/>
    <w:rsid w:val="00BA0DA6"/>
    <w:rsid w:val="00BA2C25"/>
    <w:rsid w:val="00BA6868"/>
    <w:rsid w:val="00BB0BE1"/>
    <w:rsid w:val="00BD4D5E"/>
    <w:rsid w:val="00BE1B30"/>
    <w:rsid w:val="00BE2D2F"/>
    <w:rsid w:val="00BE3C5B"/>
    <w:rsid w:val="00BE4861"/>
    <w:rsid w:val="00BF1C00"/>
    <w:rsid w:val="00C04D34"/>
    <w:rsid w:val="00C05DE4"/>
    <w:rsid w:val="00C06FB9"/>
    <w:rsid w:val="00C15A3F"/>
    <w:rsid w:val="00C16464"/>
    <w:rsid w:val="00C22416"/>
    <w:rsid w:val="00C25467"/>
    <w:rsid w:val="00C272FD"/>
    <w:rsid w:val="00C27539"/>
    <w:rsid w:val="00C373B4"/>
    <w:rsid w:val="00C4122F"/>
    <w:rsid w:val="00C438B1"/>
    <w:rsid w:val="00C44DF4"/>
    <w:rsid w:val="00C47BCC"/>
    <w:rsid w:val="00C544C0"/>
    <w:rsid w:val="00C601CE"/>
    <w:rsid w:val="00C83516"/>
    <w:rsid w:val="00C838F3"/>
    <w:rsid w:val="00C86A56"/>
    <w:rsid w:val="00C9055C"/>
    <w:rsid w:val="00C9112A"/>
    <w:rsid w:val="00C96B85"/>
    <w:rsid w:val="00C96C0E"/>
    <w:rsid w:val="00CB18F8"/>
    <w:rsid w:val="00CB4272"/>
    <w:rsid w:val="00CB524B"/>
    <w:rsid w:val="00CB5D24"/>
    <w:rsid w:val="00CC478B"/>
    <w:rsid w:val="00CD2B93"/>
    <w:rsid w:val="00CE01EB"/>
    <w:rsid w:val="00CE7A06"/>
    <w:rsid w:val="00CF3369"/>
    <w:rsid w:val="00CF4200"/>
    <w:rsid w:val="00CF49D3"/>
    <w:rsid w:val="00D0041F"/>
    <w:rsid w:val="00D01EC9"/>
    <w:rsid w:val="00D0557F"/>
    <w:rsid w:val="00D055BF"/>
    <w:rsid w:val="00D10B0A"/>
    <w:rsid w:val="00D121C5"/>
    <w:rsid w:val="00D22243"/>
    <w:rsid w:val="00D2631F"/>
    <w:rsid w:val="00D27CA7"/>
    <w:rsid w:val="00D30F48"/>
    <w:rsid w:val="00D34AB1"/>
    <w:rsid w:val="00D367C4"/>
    <w:rsid w:val="00D37B8E"/>
    <w:rsid w:val="00D4378A"/>
    <w:rsid w:val="00D465FB"/>
    <w:rsid w:val="00D46DD8"/>
    <w:rsid w:val="00D51364"/>
    <w:rsid w:val="00D55FDB"/>
    <w:rsid w:val="00D67CE7"/>
    <w:rsid w:val="00D727C5"/>
    <w:rsid w:val="00D7310A"/>
    <w:rsid w:val="00D85A30"/>
    <w:rsid w:val="00D86863"/>
    <w:rsid w:val="00D9207B"/>
    <w:rsid w:val="00D92E30"/>
    <w:rsid w:val="00DA014B"/>
    <w:rsid w:val="00DB1A5F"/>
    <w:rsid w:val="00DB374C"/>
    <w:rsid w:val="00DB5632"/>
    <w:rsid w:val="00DB7743"/>
    <w:rsid w:val="00DC60FE"/>
    <w:rsid w:val="00DE3536"/>
    <w:rsid w:val="00DF0129"/>
    <w:rsid w:val="00DF0D6B"/>
    <w:rsid w:val="00DF3881"/>
    <w:rsid w:val="00DF7CB0"/>
    <w:rsid w:val="00E02634"/>
    <w:rsid w:val="00E123B3"/>
    <w:rsid w:val="00E163D6"/>
    <w:rsid w:val="00E24AE6"/>
    <w:rsid w:val="00E309F6"/>
    <w:rsid w:val="00E30DEF"/>
    <w:rsid w:val="00E3670D"/>
    <w:rsid w:val="00E46806"/>
    <w:rsid w:val="00E4757E"/>
    <w:rsid w:val="00E50F99"/>
    <w:rsid w:val="00E5490B"/>
    <w:rsid w:val="00E64E27"/>
    <w:rsid w:val="00E76CEF"/>
    <w:rsid w:val="00E8083D"/>
    <w:rsid w:val="00E8267E"/>
    <w:rsid w:val="00E8610C"/>
    <w:rsid w:val="00E875AE"/>
    <w:rsid w:val="00E93C9D"/>
    <w:rsid w:val="00EA1F51"/>
    <w:rsid w:val="00EB0F5C"/>
    <w:rsid w:val="00EB5752"/>
    <w:rsid w:val="00EB66E8"/>
    <w:rsid w:val="00EC37F6"/>
    <w:rsid w:val="00EC5B43"/>
    <w:rsid w:val="00ED54C0"/>
    <w:rsid w:val="00EE01D0"/>
    <w:rsid w:val="00EE228C"/>
    <w:rsid w:val="00EF1F6E"/>
    <w:rsid w:val="00EF3BAA"/>
    <w:rsid w:val="00EF4B85"/>
    <w:rsid w:val="00EF6C5B"/>
    <w:rsid w:val="00F1042C"/>
    <w:rsid w:val="00F1285E"/>
    <w:rsid w:val="00F30B7D"/>
    <w:rsid w:val="00F31785"/>
    <w:rsid w:val="00F32632"/>
    <w:rsid w:val="00F33C5F"/>
    <w:rsid w:val="00F33F03"/>
    <w:rsid w:val="00F467ED"/>
    <w:rsid w:val="00F5166F"/>
    <w:rsid w:val="00F56BCF"/>
    <w:rsid w:val="00F608AE"/>
    <w:rsid w:val="00F64C8B"/>
    <w:rsid w:val="00F70833"/>
    <w:rsid w:val="00F72CE5"/>
    <w:rsid w:val="00F7376B"/>
    <w:rsid w:val="00F862B5"/>
    <w:rsid w:val="00F874B6"/>
    <w:rsid w:val="00F92861"/>
    <w:rsid w:val="00F93999"/>
    <w:rsid w:val="00F9651F"/>
    <w:rsid w:val="00FA6A4D"/>
    <w:rsid w:val="00FA798C"/>
    <w:rsid w:val="00FB68B2"/>
    <w:rsid w:val="00FC3F21"/>
    <w:rsid w:val="00FC47BF"/>
    <w:rsid w:val="00FC5743"/>
    <w:rsid w:val="00FC7AA0"/>
    <w:rsid w:val="00FD0B9B"/>
    <w:rsid w:val="00FD1161"/>
    <w:rsid w:val="00FE0164"/>
    <w:rsid w:val="00FE0CAD"/>
    <w:rsid w:val="00FF07F0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9D727"/>
  <w15:chartTrackingRefBased/>
  <w15:docId w15:val="{5E08B1F3-D2A3-4FB5-AFAD-0431B7C0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A02"/>
  </w:style>
  <w:style w:type="paragraph" w:styleId="Heading1">
    <w:name w:val="heading 1"/>
    <w:basedOn w:val="Normal"/>
    <w:next w:val="Normal"/>
    <w:link w:val="Heading1Char"/>
    <w:uiPriority w:val="9"/>
    <w:qFormat/>
    <w:rsid w:val="00EF3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B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6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27F"/>
  </w:style>
  <w:style w:type="paragraph" w:styleId="Footer">
    <w:name w:val="footer"/>
    <w:basedOn w:val="Normal"/>
    <w:link w:val="FooterChar"/>
    <w:uiPriority w:val="99"/>
    <w:unhideWhenUsed/>
    <w:rsid w:val="00586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27F"/>
  </w:style>
  <w:style w:type="table" w:styleId="TableGrid">
    <w:name w:val="Table Grid"/>
    <w:basedOn w:val="TableNormal"/>
    <w:uiPriority w:val="39"/>
    <w:rsid w:val="00C8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"/>
    <w:rsid w:val="003A6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ypena">
    <w:name w:val="oypena"/>
    <w:basedOn w:val="DefaultParagraphFont"/>
    <w:rsid w:val="003A6F5D"/>
  </w:style>
  <w:style w:type="character" w:styleId="Hyperlink">
    <w:name w:val="Hyperlink"/>
    <w:basedOn w:val="DefaultParagraphFont"/>
    <w:uiPriority w:val="99"/>
    <w:unhideWhenUsed/>
    <w:rsid w:val="009A16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6E7"/>
    <w:rPr>
      <w:color w:val="605E5C"/>
      <w:shd w:val="clear" w:color="auto" w:fill="E1DFDD"/>
    </w:rPr>
  </w:style>
  <w:style w:type="paragraph" w:customStyle="1" w:styleId="Category">
    <w:name w:val="Category"/>
    <w:basedOn w:val="Normal"/>
    <w:link w:val="CategoryChar"/>
    <w:qFormat/>
    <w:rsid w:val="000467D8"/>
    <w:pPr>
      <w:spacing w:after="0" w:line="240" w:lineRule="auto"/>
      <w:jc w:val="right"/>
    </w:pPr>
    <w:rPr>
      <w:rFonts w:ascii="Aptos ExtraBold" w:hAnsi="Aptos ExtraBold"/>
      <w:b/>
      <w:bCs/>
      <w:color w:val="3A7C22" w:themeColor="accent6" w:themeShade="BF"/>
      <w:sz w:val="22"/>
      <w:szCs w:val="22"/>
    </w:rPr>
  </w:style>
  <w:style w:type="character" w:customStyle="1" w:styleId="CategoryChar">
    <w:name w:val="Category Char"/>
    <w:basedOn w:val="DefaultParagraphFont"/>
    <w:link w:val="Category"/>
    <w:rsid w:val="000467D8"/>
    <w:rPr>
      <w:rFonts w:ascii="Aptos ExtraBold" w:hAnsi="Aptos ExtraBold"/>
      <w:b/>
      <w:bCs/>
      <w:color w:val="3A7C22" w:themeColor="accent6" w:themeShade="BF"/>
      <w:sz w:val="22"/>
      <w:szCs w:val="22"/>
    </w:rPr>
  </w:style>
  <w:style w:type="paragraph" w:customStyle="1" w:styleId="Category2">
    <w:name w:val="Category 2"/>
    <w:basedOn w:val="Normal"/>
    <w:link w:val="Category2Char"/>
    <w:qFormat/>
    <w:rsid w:val="000467D8"/>
    <w:pPr>
      <w:spacing w:after="0"/>
    </w:pPr>
    <w:rPr>
      <w:rFonts w:ascii="Aptos SemiBold" w:hAnsi="Aptos SemiBold"/>
      <w:color w:val="3A7C22" w:themeColor="accent6" w:themeShade="BF"/>
    </w:rPr>
  </w:style>
  <w:style w:type="character" w:customStyle="1" w:styleId="Category2Char">
    <w:name w:val="Category 2 Char"/>
    <w:basedOn w:val="DefaultParagraphFont"/>
    <w:link w:val="Category2"/>
    <w:rsid w:val="000467D8"/>
    <w:rPr>
      <w:rFonts w:ascii="Aptos SemiBold" w:hAnsi="Aptos SemiBold"/>
      <w:color w:val="3A7C22" w:themeColor="accent6" w:themeShade="BF"/>
    </w:rPr>
  </w:style>
  <w:style w:type="paragraph" w:customStyle="1" w:styleId="HeaderMain">
    <w:name w:val="HeaderMain"/>
    <w:basedOn w:val="Category"/>
    <w:link w:val="HeaderMainChar"/>
    <w:qFormat/>
    <w:rsid w:val="000467D8"/>
    <w:pPr>
      <w:jc w:val="left"/>
    </w:pPr>
    <w:rPr>
      <w:caps/>
    </w:rPr>
  </w:style>
  <w:style w:type="character" w:customStyle="1" w:styleId="HeaderMainChar">
    <w:name w:val="HeaderMain Char"/>
    <w:basedOn w:val="CategoryChar"/>
    <w:link w:val="HeaderMain"/>
    <w:rsid w:val="000467D8"/>
    <w:rPr>
      <w:rFonts w:ascii="Aptos ExtraBold" w:hAnsi="Aptos ExtraBold"/>
      <w:b/>
      <w:bCs/>
      <w:caps/>
      <w:color w:val="3A7C22" w:themeColor="accent6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6179">
          <w:marLeft w:val="0"/>
          <w:marRight w:val="0"/>
          <w:marTop w:val="0"/>
          <w:marBottom w:val="42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76053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96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7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0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9259">
          <w:marLeft w:val="0"/>
          <w:marRight w:val="0"/>
          <w:marTop w:val="0"/>
          <w:marBottom w:val="42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89599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06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6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06375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167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68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55123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17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gie@centralkansascf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gie@centralkansascf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2c7646-f5a5-48c3-8a57-d4d9c6b2dc53" xsi:nil="true"/>
    <lcf76f155ced4ddcb4097134ff3c332f xmlns="70d43f85-66fa-4248-94b0-3e48cfcf4f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A97702704B64587DE054712B5FA61" ma:contentTypeVersion="16" ma:contentTypeDescription="Create a new document." ma:contentTypeScope="" ma:versionID="3eaae6cbbec50bea461fc836b14c6f21">
  <xsd:schema xmlns:xsd="http://www.w3.org/2001/XMLSchema" xmlns:xs="http://www.w3.org/2001/XMLSchema" xmlns:p="http://schemas.microsoft.com/office/2006/metadata/properties" xmlns:ns2="70d43f85-66fa-4248-94b0-3e48cfcf4f83" xmlns:ns3="a92c7646-f5a5-48c3-8a57-d4d9c6b2dc53" targetNamespace="http://schemas.microsoft.com/office/2006/metadata/properties" ma:root="true" ma:fieldsID="f245fd423a915502737c11584f94e1a5" ns2:_="" ns3:_="">
    <xsd:import namespace="70d43f85-66fa-4248-94b0-3e48cfcf4f83"/>
    <xsd:import namespace="a92c7646-f5a5-48c3-8a57-d4d9c6b2d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43f85-66fa-4248-94b0-3e48cfcf4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6b4d5e-4229-4cae-b0c5-c76ed3aaaa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c7646-f5a5-48c3-8a57-d4d9c6b2dc5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09033c-ef21-49ed-8430-a945af8fa29d}" ma:internalName="TaxCatchAll" ma:showField="CatchAllData" ma:web="a92c7646-f5a5-48c3-8a57-d4d9c6b2d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9E16A-B5B9-49BE-8C4F-FE7C8D9D44C8}">
  <ds:schemaRefs>
    <ds:schemaRef ds:uri="http://schemas.microsoft.com/office/2006/metadata/properties"/>
    <ds:schemaRef ds:uri="http://schemas.microsoft.com/office/infopath/2007/PartnerControls"/>
    <ds:schemaRef ds:uri="a92c7646-f5a5-48c3-8a57-d4d9c6b2dc53"/>
    <ds:schemaRef ds:uri="70d43f85-66fa-4248-94b0-3e48cfcf4f83"/>
  </ds:schemaRefs>
</ds:datastoreItem>
</file>

<file path=customXml/itemProps2.xml><?xml version="1.0" encoding="utf-8"?>
<ds:datastoreItem xmlns:ds="http://schemas.openxmlformats.org/officeDocument/2006/customXml" ds:itemID="{5BB0FDA7-4227-479E-A78A-AE22E8F21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39697-3602-4E27-B6E1-D3264156D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43f85-66fa-4248-94b0-3e48cfcf4f83"/>
    <ds:schemaRef ds:uri="a92c7646-f5a5-48c3-8a57-d4d9c6b2d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807F35-440A-4079-93FC-593D2B630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0</Words>
  <Characters>0</Characters>
  <Application>Microsoft Office Word</Application>
  <DocSecurity>0</DocSecurity>
  <Lines>25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Hughbanks</dc:creator>
  <cp:keywords/>
  <dc:description/>
  <cp:lastModifiedBy>Chad Hughbanks</cp:lastModifiedBy>
  <cp:revision>20</cp:revision>
  <cp:lastPrinted>2026-03-12T14:07:00Z</cp:lastPrinted>
  <dcterms:created xsi:type="dcterms:W3CDTF">2026-03-16T12:01:00Z</dcterms:created>
  <dcterms:modified xsi:type="dcterms:W3CDTF">2026-03-16T12:19:00Z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0x010100960A97702704B64587DE054712B5FA61</vt:lpwstr>
  </property>
  <property fmtid="{D5CDD505-2E9C-101B-9397-08002B2CF9AE}" pid="3" name="MediaServiceImageTags">
    <vt:lpwstr/>
  </property>
</Properties>
</file>