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FB0E" w14:textId="0446E99A" w:rsidR="00855FA0" w:rsidRPr="007D4221" w:rsidRDefault="007D4221" w:rsidP="007D4221">
      <w:pPr>
        <w:jc w:val="center"/>
        <w:rPr>
          <w:b/>
          <w:bCs/>
          <w:sz w:val="28"/>
          <w:szCs w:val="28"/>
        </w:rPr>
      </w:pPr>
      <w:r w:rsidRPr="007D4221">
        <w:rPr>
          <w:b/>
          <w:bCs/>
          <w:sz w:val="28"/>
          <w:szCs w:val="28"/>
        </w:rPr>
        <w:t>Event Hot Sheet</w:t>
      </w:r>
    </w:p>
    <w:p w14:paraId="54FBEA06" w14:textId="77777777" w:rsidR="007D4221" w:rsidRDefault="007D4221"/>
    <w:p w14:paraId="758B0509" w14:textId="7B8383FB" w:rsidR="007D4221" w:rsidRDefault="007D4221">
      <w:r>
        <w:t>Required Forms</w:t>
      </w:r>
    </w:p>
    <w:p w14:paraId="4FD0DF9C" w14:textId="543B7238" w:rsidR="007D4221" w:rsidRDefault="007D4221" w:rsidP="007D4221">
      <w:pPr>
        <w:pStyle w:val="ListParagraph"/>
        <w:numPr>
          <w:ilvl w:val="0"/>
          <w:numId w:val="1"/>
        </w:numPr>
      </w:pPr>
      <w:r>
        <w:t>Event Form – Fill out as much information as you have 90 prior to the event. Found in Wufoo.</w:t>
      </w:r>
    </w:p>
    <w:p w14:paraId="7F467C24" w14:textId="27CFFCD8" w:rsidR="007D4221" w:rsidRDefault="007D4221" w:rsidP="007D4221">
      <w:pPr>
        <w:pStyle w:val="ListParagraph"/>
        <w:numPr>
          <w:ilvl w:val="0"/>
          <w:numId w:val="1"/>
        </w:numPr>
      </w:pPr>
      <w:r>
        <w:t xml:space="preserve">Donation Deposit Record – As money comes in to support the event, bring money/checks to the office with this form. </w:t>
      </w:r>
    </w:p>
    <w:p w14:paraId="14075C71" w14:textId="75B77F16" w:rsidR="007D4221" w:rsidRDefault="007D4221" w:rsidP="007D4221">
      <w:pPr>
        <w:pStyle w:val="ListParagraph"/>
        <w:numPr>
          <w:ilvl w:val="0"/>
          <w:numId w:val="1"/>
        </w:numPr>
      </w:pPr>
      <w:r>
        <w:t>In Kind donation forms – If you receive tangible items for auctions or give aways as gifts, donor should fill out the form so that we can record the value of the gift.</w:t>
      </w:r>
    </w:p>
    <w:p w14:paraId="002C595D" w14:textId="0B868466" w:rsidR="007D4221" w:rsidRDefault="007D4221" w:rsidP="007D4221">
      <w:pPr>
        <w:pStyle w:val="ListParagraph"/>
        <w:numPr>
          <w:ilvl w:val="0"/>
          <w:numId w:val="1"/>
        </w:numPr>
      </w:pPr>
      <w:r>
        <w:t xml:space="preserve">Event Fundraising Donation Spreadsheet – This will be filled out after the </w:t>
      </w:r>
      <w:r w:rsidR="00070F2D">
        <w:t>event</w:t>
      </w:r>
      <w:r>
        <w:t xml:space="preserve"> to record auction items and give aways. If using the </w:t>
      </w:r>
      <w:proofErr w:type="spellStart"/>
      <w:r>
        <w:t>CSuite</w:t>
      </w:r>
      <w:proofErr w:type="spellEnd"/>
      <w:r>
        <w:t xml:space="preserve"> software for closing out your auction, you will not need to fill this out.</w:t>
      </w:r>
    </w:p>
    <w:p w14:paraId="7DCA3977" w14:textId="77777777" w:rsidR="007D4221" w:rsidRDefault="007D4221" w:rsidP="007D4221"/>
    <w:p w14:paraId="6E2A766F" w14:textId="248EC901" w:rsidR="007D4221" w:rsidRDefault="007D4221" w:rsidP="007D4221">
      <w:r>
        <w:t>Ticket Information</w:t>
      </w:r>
    </w:p>
    <w:p w14:paraId="70F85CF3" w14:textId="7F19D14D" w:rsidR="007D4221" w:rsidRDefault="007D4221" w:rsidP="007D4221">
      <w:pPr>
        <w:pStyle w:val="ListParagraph"/>
        <w:numPr>
          <w:ilvl w:val="0"/>
          <w:numId w:val="2"/>
        </w:numPr>
      </w:pPr>
      <w:r>
        <w:t>Will there be a ticket price for the event? If so, please provide ticket price and ticket value at all levels available.</w:t>
      </w:r>
    </w:p>
    <w:p w14:paraId="60149637" w14:textId="48743F81" w:rsidR="007D4221" w:rsidRDefault="007D4221" w:rsidP="007D4221">
      <w:pPr>
        <w:pStyle w:val="ListParagraph"/>
        <w:numPr>
          <w:ilvl w:val="0"/>
          <w:numId w:val="2"/>
        </w:numPr>
      </w:pPr>
      <w:r>
        <w:t>If there are sponsorships that receive a value, please provide these levels and with amounts and values.</w:t>
      </w:r>
    </w:p>
    <w:p w14:paraId="75A85EB6" w14:textId="77777777" w:rsidR="007D4221" w:rsidRDefault="007D4221" w:rsidP="007D4221"/>
    <w:p w14:paraId="0C2426E8" w14:textId="26F44360" w:rsidR="007D4221" w:rsidRDefault="007D4221" w:rsidP="007D4221">
      <w:r>
        <w:t>Venue</w:t>
      </w:r>
    </w:p>
    <w:p w14:paraId="648B63CD" w14:textId="52D3EFF9" w:rsidR="007D4221" w:rsidRDefault="007D4221" w:rsidP="007D4221">
      <w:pPr>
        <w:pStyle w:val="ListParagraph"/>
        <w:numPr>
          <w:ilvl w:val="0"/>
          <w:numId w:val="3"/>
        </w:numPr>
      </w:pPr>
      <w:r>
        <w:t xml:space="preserve">Provide venue information – If there is a contract, this must be signed by </w:t>
      </w:r>
      <w:proofErr w:type="gramStart"/>
      <w:r>
        <w:t>CEO</w:t>
      </w:r>
      <w:proofErr w:type="gramEnd"/>
      <w:r>
        <w:t xml:space="preserve"> of CKCF.</w:t>
      </w:r>
    </w:p>
    <w:p w14:paraId="4194C531" w14:textId="07E3C4A1" w:rsidR="007D4221" w:rsidRDefault="00C32E7A" w:rsidP="007D4221">
      <w:pPr>
        <w:pStyle w:val="ListParagraph"/>
        <w:numPr>
          <w:ilvl w:val="0"/>
          <w:numId w:val="3"/>
        </w:numPr>
      </w:pPr>
      <w:r>
        <w:t>Provide all vendor information – Caterers, Rental of items, Bartenders, etc.</w:t>
      </w:r>
    </w:p>
    <w:p w14:paraId="02D812A4" w14:textId="77777777" w:rsidR="00C32E7A" w:rsidRDefault="00C32E7A" w:rsidP="00C32E7A"/>
    <w:p w14:paraId="42DB7D87" w14:textId="5283118F" w:rsidR="00C32E7A" w:rsidRDefault="00C32E7A" w:rsidP="00C32E7A">
      <w:r>
        <w:t>Revenue and Expense Estimates</w:t>
      </w:r>
    </w:p>
    <w:p w14:paraId="49D4AD16" w14:textId="4803695B" w:rsidR="00C32E7A" w:rsidRDefault="00C32E7A" w:rsidP="00C32E7A">
      <w:pPr>
        <w:pStyle w:val="ListParagraph"/>
        <w:numPr>
          <w:ilvl w:val="0"/>
          <w:numId w:val="4"/>
        </w:numPr>
      </w:pPr>
      <w:r>
        <w:t xml:space="preserve">All expenses need to be sent in with a DRF attached and minutes to approve the expenditure. When sent, please make sure you mark it as part of an event so that it can be attached to the campaign in </w:t>
      </w:r>
      <w:proofErr w:type="spellStart"/>
      <w:r>
        <w:t>CSuite</w:t>
      </w:r>
      <w:proofErr w:type="spellEnd"/>
      <w:r>
        <w:t>.</w:t>
      </w:r>
    </w:p>
    <w:p w14:paraId="750B3F58" w14:textId="58CB0EC9" w:rsidR="00C32E7A" w:rsidRDefault="00C32E7A" w:rsidP="00C32E7A">
      <w:pPr>
        <w:pStyle w:val="ListParagraph"/>
        <w:numPr>
          <w:ilvl w:val="0"/>
          <w:numId w:val="4"/>
        </w:numPr>
      </w:pPr>
      <w:r>
        <w:t>Revenues – Keep in mind that “revenue” is payment for any value received by the person making the payment. Anything above the value will land in the “contributions” column.</w:t>
      </w:r>
    </w:p>
    <w:p w14:paraId="6CABA79C" w14:textId="77777777" w:rsidR="00C32E7A" w:rsidRDefault="00C32E7A" w:rsidP="00C32E7A"/>
    <w:p w14:paraId="0CBC36D1" w14:textId="6092EFF6" w:rsidR="00C32E7A" w:rsidRDefault="00C32E7A" w:rsidP="00C32E7A">
      <w:r>
        <w:t>Activities not covered by insurance</w:t>
      </w:r>
    </w:p>
    <w:p w14:paraId="6D866217" w14:textId="4417B0F8" w:rsidR="00C32E7A" w:rsidRDefault="00C32E7A" w:rsidP="000B0342">
      <w:pPr>
        <w:pStyle w:val="ListParagraph"/>
        <w:numPr>
          <w:ilvl w:val="0"/>
          <w:numId w:val="5"/>
        </w:numPr>
      </w:pPr>
      <w:r>
        <w:t xml:space="preserve">Make sure </w:t>
      </w:r>
      <w:r w:rsidR="00070F2D">
        <w:t>you</w:t>
      </w:r>
      <w:r>
        <w:t xml:space="preserve"> double check for any activities that may be exempt from coverage from our insurance company.</w:t>
      </w:r>
      <w:r w:rsidR="000B0342">
        <w:t xml:space="preserve"> A full list of exclusions can be found in our Shared Files under Office Equipment &amp; Services/Insurance Contracts/2024/Exclusions.</w:t>
      </w:r>
    </w:p>
    <w:sectPr w:rsidR="00C3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204C1"/>
    <w:multiLevelType w:val="hybridMultilevel"/>
    <w:tmpl w:val="05DE8340"/>
    <w:lvl w:ilvl="0" w:tplc="D33E9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5A66A0"/>
    <w:multiLevelType w:val="hybridMultilevel"/>
    <w:tmpl w:val="29B2EF9E"/>
    <w:lvl w:ilvl="0" w:tplc="5CDCC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0B51EA"/>
    <w:multiLevelType w:val="hybridMultilevel"/>
    <w:tmpl w:val="D2DA82D0"/>
    <w:lvl w:ilvl="0" w:tplc="A552B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133CFF"/>
    <w:multiLevelType w:val="hybridMultilevel"/>
    <w:tmpl w:val="648A643C"/>
    <w:lvl w:ilvl="0" w:tplc="CBE49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FC5FB3"/>
    <w:multiLevelType w:val="hybridMultilevel"/>
    <w:tmpl w:val="3C981F32"/>
    <w:lvl w:ilvl="0" w:tplc="627CAA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4498358">
    <w:abstractNumId w:val="2"/>
  </w:num>
  <w:num w:numId="2" w16cid:durableId="1720475750">
    <w:abstractNumId w:val="3"/>
  </w:num>
  <w:num w:numId="3" w16cid:durableId="169376445">
    <w:abstractNumId w:val="0"/>
  </w:num>
  <w:num w:numId="4" w16cid:durableId="397871648">
    <w:abstractNumId w:val="1"/>
  </w:num>
  <w:num w:numId="5" w16cid:durableId="930117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1"/>
    <w:rsid w:val="00070F2D"/>
    <w:rsid w:val="000A243D"/>
    <w:rsid w:val="000B0342"/>
    <w:rsid w:val="001D0E98"/>
    <w:rsid w:val="002D4454"/>
    <w:rsid w:val="005D30EB"/>
    <w:rsid w:val="007D4221"/>
    <w:rsid w:val="007E64C0"/>
    <w:rsid w:val="00855FA0"/>
    <w:rsid w:val="00C07334"/>
    <w:rsid w:val="00C3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12EE"/>
  <w15:chartTrackingRefBased/>
  <w15:docId w15:val="{0058AC0E-AC19-4BF7-8D1F-1D98712A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2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2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2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221"/>
    <w:rPr>
      <w:rFonts w:eastAsiaTheme="majorEastAsia" w:cstheme="majorBidi"/>
      <w:color w:val="272727" w:themeColor="text1" w:themeTint="D8"/>
    </w:rPr>
  </w:style>
  <w:style w:type="paragraph" w:styleId="Title">
    <w:name w:val="Title"/>
    <w:basedOn w:val="Normal"/>
    <w:next w:val="Normal"/>
    <w:link w:val="TitleChar"/>
    <w:uiPriority w:val="10"/>
    <w:qFormat/>
    <w:rsid w:val="007D4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221"/>
    <w:pPr>
      <w:spacing w:before="160"/>
      <w:jc w:val="center"/>
    </w:pPr>
    <w:rPr>
      <w:i/>
      <w:iCs/>
      <w:color w:val="404040" w:themeColor="text1" w:themeTint="BF"/>
    </w:rPr>
  </w:style>
  <w:style w:type="character" w:customStyle="1" w:styleId="QuoteChar">
    <w:name w:val="Quote Char"/>
    <w:basedOn w:val="DefaultParagraphFont"/>
    <w:link w:val="Quote"/>
    <w:uiPriority w:val="29"/>
    <w:rsid w:val="007D4221"/>
    <w:rPr>
      <w:i/>
      <w:iCs/>
      <w:color w:val="404040" w:themeColor="text1" w:themeTint="BF"/>
    </w:rPr>
  </w:style>
  <w:style w:type="paragraph" w:styleId="ListParagraph">
    <w:name w:val="List Paragraph"/>
    <w:basedOn w:val="Normal"/>
    <w:uiPriority w:val="34"/>
    <w:qFormat/>
    <w:rsid w:val="007D4221"/>
    <w:pPr>
      <w:ind w:left="720"/>
      <w:contextualSpacing/>
    </w:pPr>
  </w:style>
  <w:style w:type="character" w:styleId="IntenseEmphasis">
    <w:name w:val="Intense Emphasis"/>
    <w:basedOn w:val="DefaultParagraphFont"/>
    <w:uiPriority w:val="21"/>
    <w:qFormat/>
    <w:rsid w:val="007D4221"/>
    <w:rPr>
      <w:i/>
      <w:iCs/>
      <w:color w:val="0F4761" w:themeColor="accent1" w:themeShade="BF"/>
    </w:rPr>
  </w:style>
  <w:style w:type="paragraph" w:styleId="IntenseQuote">
    <w:name w:val="Intense Quote"/>
    <w:basedOn w:val="Normal"/>
    <w:next w:val="Normal"/>
    <w:link w:val="IntenseQuoteChar"/>
    <w:uiPriority w:val="30"/>
    <w:qFormat/>
    <w:rsid w:val="007D4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221"/>
    <w:rPr>
      <w:i/>
      <w:iCs/>
      <w:color w:val="0F4761" w:themeColor="accent1" w:themeShade="BF"/>
    </w:rPr>
  </w:style>
  <w:style w:type="character" w:styleId="IntenseReference">
    <w:name w:val="Intense Reference"/>
    <w:basedOn w:val="DefaultParagraphFont"/>
    <w:uiPriority w:val="32"/>
    <w:qFormat/>
    <w:rsid w:val="007D4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8704c1-1cab-4f29-b232-2cead1297948" xsi:nil="true"/>
    <lcf76f155ced4ddcb4097134ff3c332f xmlns="7e74e9e5-9b03-4fca-a4a1-d143634c15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F2241B69FA6A4CBDD75E2E9BF25440" ma:contentTypeVersion="20" ma:contentTypeDescription="Create a new document." ma:contentTypeScope="" ma:versionID="cbc096463ac023ad9adf1375e9f9b14a">
  <xsd:schema xmlns:xsd="http://www.w3.org/2001/XMLSchema" xmlns:xs="http://www.w3.org/2001/XMLSchema" xmlns:p="http://schemas.microsoft.com/office/2006/metadata/properties" xmlns:ns2="298704c1-1cab-4f29-b232-2cead1297948" xmlns:ns3="7e74e9e5-9b03-4fca-a4a1-d143634c15e8" targetNamespace="http://schemas.microsoft.com/office/2006/metadata/properties" ma:root="true" ma:fieldsID="cf796d69ca61e30cc6d3958e92468a06" ns2:_="" ns3:_="">
    <xsd:import namespace="298704c1-1cab-4f29-b232-2cead1297948"/>
    <xsd:import namespace="7e74e9e5-9b03-4fca-a4a1-d143634c15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704c1-1cab-4f29-b232-2cead12979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75c7e3bc-86f0-4ecd-8219-8b622b5b84ad}" ma:internalName="TaxCatchAll" ma:showField="CatchAllData" ma:web="298704c1-1cab-4f29-b232-2cead12979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4e9e5-9b03-4fca-a4a1-d143634c1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6b4d5e-4229-4cae-b0c5-c76ed3aaaa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FC586-2DEF-4EBB-A0D4-FD9E36742026}">
  <ds:schemaRefs>
    <ds:schemaRef ds:uri="http://schemas.microsoft.com/sharepoint/v3/contenttype/forms"/>
  </ds:schemaRefs>
</ds:datastoreItem>
</file>

<file path=customXml/itemProps2.xml><?xml version="1.0" encoding="utf-8"?>
<ds:datastoreItem xmlns:ds="http://schemas.openxmlformats.org/officeDocument/2006/customXml" ds:itemID="{C403CE61-C447-49A7-8F30-ACC82274DCAB}">
  <ds:schemaRefs>
    <ds:schemaRef ds:uri="http://schemas.microsoft.com/office/2006/metadata/properties"/>
    <ds:schemaRef ds:uri="http://schemas.microsoft.com/office/infopath/2007/PartnerControls"/>
    <ds:schemaRef ds:uri="298704c1-1cab-4f29-b232-2cead1297948"/>
    <ds:schemaRef ds:uri="7e74e9e5-9b03-4fca-a4a1-d143634c15e8"/>
  </ds:schemaRefs>
</ds:datastoreItem>
</file>

<file path=customXml/itemProps3.xml><?xml version="1.0" encoding="utf-8"?>
<ds:datastoreItem xmlns:ds="http://schemas.openxmlformats.org/officeDocument/2006/customXml" ds:itemID="{2D6A4580-D0F3-49FD-B66D-66B3EAD4F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704c1-1cab-4f29-b232-2cead1297948"/>
    <ds:schemaRef ds:uri="7e74e9e5-9b03-4fca-a4a1-d143634c1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1442</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Newell</dc:creator>
  <cp:keywords/>
  <dc:description/>
  <cp:lastModifiedBy>Melinda Newell</cp:lastModifiedBy>
  <cp:revision>2</cp:revision>
  <dcterms:created xsi:type="dcterms:W3CDTF">2024-12-17T17:09:00Z</dcterms:created>
  <dcterms:modified xsi:type="dcterms:W3CDTF">2024-12-17T17:09:00Z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0x01010040F2241B69FA6A4CBDD75E2E9BF25440</vt:lpwstr>
  </property>
  <property fmtid="{D5CDD505-2E9C-101B-9397-08002B2CF9AE}" pid="3" name="MediaServiceImageTags">
    <vt:lpwstr/>
  </property>
</Properties>
</file>